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E7710" w14:textId="77777777" w:rsidR="004C5EAC" w:rsidRDefault="0020034F">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3" behindDoc="0" locked="0" layoutInCell="1" hidden="0" allowOverlap="1" wp14:anchorId="122116C3" wp14:editId="1A72E1A0">
                <wp:simplePos x="0" y="0"/>
                <wp:positionH relativeFrom="column">
                  <wp:posOffset>22860</wp:posOffset>
                </wp:positionH>
                <wp:positionV relativeFrom="paragraph">
                  <wp:posOffset>32385</wp:posOffset>
                </wp:positionV>
                <wp:extent cx="5829300" cy="866775"/>
                <wp:effectExtent l="0" t="0" r="635" b="635"/>
                <wp:wrapNone/>
                <wp:docPr id="1026" name="正方形/長方形 4"/>
                <wp:cNvGraphicFramePr/>
                <a:graphic xmlns:a="http://schemas.openxmlformats.org/drawingml/2006/main">
                  <a:graphicData uri="http://schemas.microsoft.com/office/word/2010/wordprocessingShape">
                    <wps:wsp>
                      <wps:cNvSpPr/>
                      <wps:spPr>
                        <a:xfrm>
                          <a:off x="0" y="0"/>
                          <a:ext cx="5829300"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2B111B" w14:textId="77777777" w:rsidR="004C5EAC" w:rsidRDefault="0020034F">
                            <w:pPr>
                              <w:rPr>
                                <w:sz w:val="68"/>
                              </w:rPr>
                            </w:pPr>
                            <w:r>
                              <w:rPr>
                                <w:rFonts w:ascii="HGP創英角ｺﾞｼｯｸUB" w:eastAsia="HGP創英角ｺﾞｼｯｸUB" w:hAnsi="HGP創英角ｺﾞｼｯｸUB" w:hint="eastAsia"/>
                                <w:sz w:val="68"/>
                              </w:rPr>
                              <w:t>在宅避難者等支援施設の業務</w:t>
                            </w:r>
                          </w:p>
                        </w:txbxContent>
                      </wps:txbx>
                      <wps:bodyPr rot="0" vertOverflow="overflow" horzOverflow="overflow" wrap="square" numCol="1" spcCol="0" rtlCol="0" fromWordArt="0" anchor="ctr" anchorCtr="0" forceAA="0" compatLnSpc="1"/>
                    </wps:wsp>
                  </a:graphicData>
                </a:graphic>
              </wp:anchor>
            </w:drawing>
          </mc:Choice>
          <mc:Fallback>
            <w:pict>
              <v:rect w14:anchorId="122116C3" id="正方形/長方形 4" o:spid="_x0000_s1026" style="position:absolute;left:0;text-align:left;margin-left:1.8pt;margin-top:2.55pt;width:459pt;height:68.25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gMOwIAAOgEAAAOAAAAZHJzL2Uyb0RvYy54bWysVMFuEzEQvSPxD5bvZDdBSUvUTVW1KpdC&#10;Kwri7Hrt7Eq2x4ydbMLXM7aTLdDAAXHxjsczb9689fjicmcN2yoMPbiGTyc1Z8pJaHu3bviXz7dv&#10;zjkLUbhWGHCq4XsV+OXq9auLwS/VDDowrUJGIC4sB9/wLka/rKogO2VFmIBXjg41oBWRtriuWhQD&#10;oVtTzep6UQ2ArUeQKgTy3pRDvsr4WisZ77UOKjLTcOIW84p5fUprtboQyzUK3/XyQEP8AwsrekdF&#10;R6gbEQXbYP8CyvYSIYCOEwm2Aq17qXIP1M20/q2bx054lXshcYIfZQr/D1Z+3D76ByQZBh+WgczU&#10;xU6jTV/ix3ZZrP0oltpFJsk5P5+9e1uTppLOzheLs7N5UrN6zvYY4nsFliWj4Ug/I2sktnchltBj&#10;SCoWwPTtbW9M3qQLoK4Nsq2gXyekVC5Oc7rZ2A/QFv/ZvCYKBSvfmZSSSfyCZlzCdJDQS3DyVM8t&#10;ZyvujUpxxn1SmvUtNTnLFUfkl2RCJ1pV3InKaS4ZMCFrqj9il27+gF1YHuJTqsqXeUyu/0asJI8Z&#10;uTK4OCbb3gGeAjAk8aFyiT+KVKRJKsXd045CkvkE7f4BGUKZKnoF4j0t2sDQcDhYnHWA30/5B5q6&#10;hodvG4GKM7ex10B/ekrvhZfZpLuF0RxNjWC/0rBfYSknnCTkhsuInJXNdSyTTc+FVFdX+eLSmHkR&#10;79yjlwk8dZe40zjla3IY/TSvP+9z1PMDtfoBAAD//wMAUEsDBBQABgAIAAAAIQABPviI3gAAAAcB&#10;AAAPAAAAZHJzL2Rvd25yZXYueG1sTI5BS8NAEIXvgv9hGcFLaTeptWjMplihF0GosdrrJjsmodnZ&#10;kN0m0V/veNLbPN7Hmy/dTLYVA/a+caQgXkQgkEpnGqoUHN528zsQPmgyunWECr7Qwya7vEh1YtxI&#10;rzjkoRI8Qj7RCuoQukRKX9ZotV+4Dom7T9dbHTj2lTS9HnnctnIZRWtpdUP8odYdPtVYnvKzVbAf&#10;xmm3fclP/fOqmG0/jnh8/54pdX01PT6ACDiFPxh+9VkdMnYq3JmMF62CmzWDCm5jENzeL2POBWMr&#10;PmSWyv/+2Q8AAAD//wMAUEsBAi0AFAAGAAgAAAAhALaDOJL+AAAA4QEAABMAAAAAAAAAAAAAAAAA&#10;AAAAAFtDb250ZW50X1R5cGVzXS54bWxQSwECLQAUAAYACAAAACEAOP0h/9YAAACUAQAACwAAAAAA&#10;AAAAAAAAAAAvAQAAX3JlbHMvLnJlbHNQSwECLQAUAAYACAAAACEArUDIDDsCAADoBAAADgAAAAAA&#10;AAAAAAAAAAAuAgAAZHJzL2Uyb0RvYy54bWxQSwECLQAUAAYACAAAACEAAT74iN4AAAAHAQAADwAA&#10;AAAAAAAAAAAAAACVBAAAZHJzL2Rvd25yZXYueG1sUEsFBgAAAAAEAAQA8wAAAKAFAAAAAA==&#10;" fillcolor="#365f91 [2404]" stroked="f" strokeweight="2pt">
                <v:textbox>
                  <w:txbxContent>
                    <w:p w14:paraId="0C2B111B" w14:textId="77777777" w:rsidR="004C5EAC" w:rsidRDefault="0020034F">
                      <w:pPr>
                        <w:rPr>
                          <w:sz w:val="68"/>
                        </w:rPr>
                      </w:pPr>
                      <w:r>
                        <w:rPr>
                          <w:rFonts w:ascii="HGP創英角ｺﾞｼｯｸUB" w:eastAsia="HGP創英角ｺﾞｼｯｸUB" w:hAnsi="HGP創英角ｺﾞｼｯｸUB" w:hint="eastAsia"/>
                          <w:sz w:val="68"/>
                        </w:rPr>
                        <w:t>在宅避難者等支援施設の業務</w:t>
                      </w:r>
                    </w:p>
                  </w:txbxContent>
                </v:textbox>
              </v:rect>
            </w:pict>
          </mc:Fallback>
        </mc:AlternateContent>
      </w:r>
    </w:p>
    <w:p w14:paraId="325A5CE8" w14:textId="77777777" w:rsidR="004C5EAC" w:rsidRDefault="004C5EAC">
      <w:pPr>
        <w:spacing w:line="400" w:lineRule="exact"/>
        <w:ind w:leftChars="200" w:left="420"/>
        <w:contextualSpacing/>
        <w:jc w:val="right"/>
        <w:rPr>
          <w:rFonts w:asciiTheme="majorEastAsia" w:eastAsiaTheme="majorEastAsia" w:hAnsiTheme="majorEastAsia"/>
          <w:sz w:val="36"/>
        </w:rPr>
      </w:pPr>
    </w:p>
    <w:p w14:paraId="4FAAFDAE" w14:textId="77777777" w:rsidR="004C5EAC" w:rsidRDefault="0020034F">
      <w:pPr>
        <w:wordWrap w:val="0"/>
        <w:spacing w:line="400" w:lineRule="exact"/>
        <w:ind w:leftChars="200" w:left="420"/>
        <w:contextualSpacing/>
        <w:jc w:val="right"/>
        <w:rPr>
          <w:rFonts w:asciiTheme="majorEastAsia" w:eastAsiaTheme="majorEastAsia" w:hAnsiTheme="majorEastAsia"/>
          <w:sz w:val="36"/>
        </w:rPr>
      </w:pPr>
      <w:r>
        <w:rPr>
          <w:rFonts w:asciiTheme="majorEastAsia" w:eastAsiaTheme="majorEastAsia" w:hAnsiTheme="majorEastAsia" w:hint="eastAsia"/>
          <w:sz w:val="36"/>
        </w:rPr>
        <w:t xml:space="preserve">（在宅避難者等支援施設を利用する組の人が実施）　</w:t>
      </w:r>
    </w:p>
    <w:p w14:paraId="6DD2EE66" w14:textId="77777777" w:rsidR="004C5EAC" w:rsidRDefault="004C5EAC">
      <w:pPr>
        <w:spacing w:line="400" w:lineRule="exact"/>
        <w:ind w:leftChars="200" w:left="420"/>
        <w:contextualSpacing/>
        <w:jc w:val="right"/>
        <w:rPr>
          <w:rFonts w:asciiTheme="majorEastAsia" w:eastAsiaTheme="majorEastAsia" w:hAnsiTheme="majorEastAsia"/>
          <w:sz w:val="36"/>
        </w:rPr>
      </w:pPr>
    </w:p>
    <w:p w14:paraId="5010B85D"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１　運営体制の確立</w:t>
      </w:r>
      <w:r>
        <w:rPr>
          <w:rFonts w:asciiTheme="majorEastAsia" w:eastAsiaTheme="majorEastAsia" w:hAnsiTheme="majorEastAsia" w:hint="eastAsia"/>
          <w:sz w:val="36"/>
        </w:rPr>
        <w:t xml:space="preserve">　………………………………　２</w:t>
      </w:r>
    </w:p>
    <w:p w14:paraId="2C7DA49F" w14:textId="77777777" w:rsidR="004C5EAC" w:rsidRDefault="004C5EAC">
      <w:pPr>
        <w:spacing w:line="400" w:lineRule="exact"/>
        <w:ind w:leftChars="200" w:left="420"/>
        <w:contextualSpacing/>
        <w:rPr>
          <w:rFonts w:asciiTheme="majorEastAsia" w:eastAsiaTheme="majorEastAsia" w:hAnsiTheme="majorEastAsia"/>
          <w:sz w:val="36"/>
        </w:rPr>
      </w:pPr>
    </w:p>
    <w:p w14:paraId="6B21439F"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２　食料・物資の配給に必要な場所</w:t>
      </w:r>
      <w:r>
        <w:rPr>
          <w:rFonts w:ascii="HG創英角ｺﾞｼｯｸUB" w:eastAsia="HG創英角ｺﾞｼｯｸUB" w:hAnsi="HG創英角ｺﾞｼｯｸUB" w:hint="eastAsia"/>
          <w:sz w:val="20"/>
        </w:rPr>
        <w:t>など</w:t>
      </w:r>
      <w:r>
        <w:rPr>
          <w:rFonts w:ascii="HG創英角ｺﾞｼｯｸUB" w:eastAsia="HG創英角ｺﾞｼｯｸUB" w:hAnsi="HG創英角ｺﾞｼｯｸUB" w:hint="eastAsia"/>
          <w:sz w:val="36"/>
        </w:rPr>
        <w:t>の確保</w:t>
      </w:r>
      <w:r>
        <w:rPr>
          <w:rFonts w:ascii="HG創英角ｺﾞｼｯｸUB" w:eastAsia="HG創英角ｺﾞｼｯｸUB" w:hAnsi="HG創英角ｺﾞｼｯｸUB" w:hint="eastAsia"/>
          <w:sz w:val="36"/>
        </w:rPr>
        <w:t xml:space="preserve"> </w:t>
      </w:r>
      <w:r>
        <w:rPr>
          <w:rFonts w:asciiTheme="majorEastAsia" w:eastAsiaTheme="majorEastAsia" w:hAnsiTheme="majorEastAsia" w:hint="eastAsia"/>
          <w:sz w:val="36"/>
        </w:rPr>
        <w:t>…　２</w:t>
      </w:r>
    </w:p>
    <w:p w14:paraId="762C1F1F" w14:textId="77777777" w:rsidR="004C5EAC" w:rsidRDefault="004C5EAC">
      <w:pPr>
        <w:spacing w:line="400" w:lineRule="exact"/>
        <w:ind w:leftChars="200" w:left="420"/>
        <w:contextualSpacing/>
        <w:rPr>
          <w:rFonts w:asciiTheme="majorEastAsia" w:eastAsiaTheme="majorEastAsia" w:hAnsiTheme="majorEastAsia"/>
          <w:sz w:val="36"/>
        </w:rPr>
      </w:pPr>
    </w:p>
    <w:p w14:paraId="15B2EBEA"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 xml:space="preserve">３　利用者の把握　</w:t>
      </w:r>
      <w:r>
        <w:rPr>
          <w:rFonts w:asciiTheme="majorEastAsia" w:eastAsiaTheme="majorEastAsia" w:hAnsiTheme="majorEastAsia" w:hint="eastAsia"/>
          <w:sz w:val="36"/>
        </w:rPr>
        <w:t>…………………………………　３</w:t>
      </w:r>
    </w:p>
    <w:p w14:paraId="0C112908" w14:textId="77777777" w:rsidR="004C5EAC" w:rsidRDefault="004C5EAC">
      <w:pPr>
        <w:spacing w:line="400" w:lineRule="exact"/>
        <w:ind w:leftChars="200" w:left="420"/>
        <w:contextualSpacing/>
        <w:rPr>
          <w:rFonts w:asciiTheme="majorEastAsia" w:eastAsiaTheme="majorEastAsia" w:hAnsiTheme="majorEastAsia"/>
          <w:sz w:val="36"/>
        </w:rPr>
      </w:pPr>
    </w:p>
    <w:p w14:paraId="095FD427"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４　食料・物資の必要数の報告と受け取り</w:t>
      </w:r>
      <w:r>
        <w:rPr>
          <w:rFonts w:asciiTheme="majorEastAsia" w:eastAsiaTheme="majorEastAsia" w:hAnsiTheme="majorEastAsia" w:hint="eastAsia"/>
          <w:sz w:val="36"/>
        </w:rPr>
        <w:t xml:space="preserve">　……　３</w:t>
      </w:r>
    </w:p>
    <w:p w14:paraId="3C5A9125" w14:textId="77777777" w:rsidR="004C5EAC" w:rsidRDefault="004C5EAC">
      <w:pPr>
        <w:spacing w:line="400" w:lineRule="exact"/>
        <w:ind w:leftChars="200" w:left="420"/>
        <w:contextualSpacing/>
        <w:rPr>
          <w:sz w:val="36"/>
        </w:rPr>
      </w:pPr>
    </w:p>
    <w:p w14:paraId="797EFC06"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５　食料・物資の配給</w:t>
      </w:r>
      <w:r>
        <w:rPr>
          <w:rFonts w:asciiTheme="majorEastAsia" w:eastAsiaTheme="majorEastAsia" w:hAnsiTheme="majorEastAsia" w:hint="eastAsia"/>
          <w:sz w:val="36"/>
        </w:rPr>
        <w:t xml:space="preserve">　……………………………　４</w:t>
      </w:r>
    </w:p>
    <w:p w14:paraId="17976C3E" w14:textId="77777777" w:rsidR="004C5EAC" w:rsidRDefault="004C5EAC">
      <w:pPr>
        <w:spacing w:line="400" w:lineRule="exact"/>
        <w:ind w:leftChars="200" w:left="420"/>
        <w:contextualSpacing/>
        <w:rPr>
          <w:rFonts w:asciiTheme="majorEastAsia" w:eastAsiaTheme="majorEastAsia" w:hAnsiTheme="majorEastAsia"/>
          <w:sz w:val="36"/>
        </w:rPr>
      </w:pPr>
    </w:p>
    <w:p w14:paraId="272035F4"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６　食料・物資の保管</w:t>
      </w:r>
      <w:r>
        <w:rPr>
          <w:rFonts w:asciiTheme="majorEastAsia" w:eastAsiaTheme="majorEastAsia" w:hAnsiTheme="majorEastAsia" w:hint="eastAsia"/>
          <w:sz w:val="36"/>
        </w:rPr>
        <w:t xml:space="preserve">　……………………………　４</w:t>
      </w:r>
    </w:p>
    <w:p w14:paraId="19C2AAA8" w14:textId="77777777" w:rsidR="004C5EAC" w:rsidRDefault="004C5EAC">
      <w:pPr>
        <w:spacing w:line="400" w:lineRule="exact"/>
        <w:ind w:leftChars="200" w:left="420"/>
        <w:contextualSpacing/>
        <w:rPr>
          <w:rFonts w:asciiTheme="majorEastAsia" w:eastAsiaTheme="majorEastAsia" w:hAnsiTheme="majorEastAsia"/>
          <w:sz w:val="36"/>
        </w:rPr>
      </w:pPr>
    </w:p>
    <w:p w14:paraId="5C19C0C7"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７　情報の提供</w:t>
      </w:r>
      <w:r>
        <w:rPr>
          <w:rFonts w:asciiTheme="majorEastAsia" w:eastAsiaTheme="majorEastAsia" w:hAnsiTheme="majorEastAsia" w:hint="eastAsia"/>
          <w:sz w:val="36"/>
        </w:rPr>
        <w:t xml:space="preserve">　……………………………………　５</w:t>
      </w:r>
    </w:p>
    <w:p w14:paraId="630572A6" w14:textId="77777777" w:rsidR="004C5EAC" w:rsidRDefault="004C5EAC">
      <w:pPr>
        <w:spacing w:line="400" w:lineRule="exact"/>
        <w:ind w:leftChars="200" w:left="420"/>
        <w:contextualSpacing/>
        <w:rPr>
          <w:rFonts w:asciiTheme="majorEastAsia" w:eastAsiaTheme="majorEastAsia" w:hAnsiTheme="majorEastAsia"/>
          <w:sz w:val="36"/>
        </w:rPr>
      </w:pPr>
    </w:p>
    <w:p w14:paraId="630C3AC5" w14:textId="77777777" w:rsidR="004C5EAC" w:rsidRDefault="0020034F">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８　在宅避難者等支援施設の閉鎖</w:t>
      </w:r>
      <w:r>
        <w:rPr>
          <w:rFonts w:asciiTheme="majorEastAsia" w:eastAsiaTheme="majorEastAsia" w:hAnsiTheme="majorEastAsia" w:hint="eastAsia"/>
          <w:sz w:val="36"/>
        </w:rPr>
        <w:t xml:space="preserve">　………………　５</w:t>
      </w:r>
    </w:p>
    <w:p w14:paraId="67378A0E" w14:textId="77777777" w:rsidR="004C5EAC" w:rsidRDefault="004C5EAC">
      <w:pPr>
        <w:spacing w:line="400" w:lineRule="exact"/>
        <w:ind w:leftChars="200" w:left="420"/>
        <w:contextualSpacing/>
        <w:rPr>
          <w:rFonts w:asciiTheme="majorEastAsia" w:eastAsiaTheme="majorEastAsia" w:hAnsiTheme="majorEastAsia"/>
          <w:sz w:val="36"/>
        </w:rPr>
      </w:pPr>
    </w:p>
    <w:p w14:paraId="58B829E7" w14:textId="77777777" w:rsidR="004C5EAC" w:rsidRDefault="004C5EAC">
      <w:pPr>
        <w:spacing w:line="400" w:lineRule="exact"/>
        <w:ind w:leftChars="200" w:left="420"/>
        <w:contextualSpacing/>
        <w:rPr>
          <w:rFonts w:asciiTheme="majorEastAsia" w:eastAsiaTheme="majorEastAsia" w:hAnsiTheme="majorEastAsia"/>
          <w:sz w:val="36"/>
        </w:rPr>
      </w:pPr>
    </w:p>
    <w:p w14:paraId="2C2C758F" w14:textId="77777777" w:rsidR="004C5EAC" w:rsidRDefault="004C5EAC">
      <w:pPr>
        <w:spacing w:line="400" w:lineRule="exact"/>
        <w:contextualSpacing/>
        <w:rPr>
          <w:rFonts w:asciiTheme="majorEastAsia" w:eastAsiaTheme="majorEastAsia" w:hAnsiTheme="majorEastAsia"/>
          <w:sz w:val="36"/>
        </w:rPr>
      </w:pPr>
    </w:p>
    <w:p w14:paraId="40A6C558" w14:textId="77777777" w:rsidR="004C5EAC" w:rsidRDefault="004C5EAC">
      <w:pPr>
        <w:spacing w:line="400" w:lineRule="exact"/>
        <w:contextualSpacing/>
        <w:rPr>
          <w:rFonts w:asciiTheme="majorEastAsia" w:eastAsiaTheme="majorEastAsia" w:hAnsiTheme="majorEastAsia"/>
          <w:sz w:val="36"/>
        </w:rPr>
      </w:pPr>
    </w:p>
    <w:p w14:paraId="58ED8501" w14:textId="77777777" w:rsidR="004C5EAC" w:rsidRDefault="004C5EAC">
      <w:pPr>
        <w:spacing w:line="400" w:lineRule="exact"/>
        <w:contextualSpacing/>
        <w:rPr>
          <w:rFonts w:asciiTheme="majorEastAsia" w:eastAsiaTheme="majorEastAsia" w:hAnsiTheme="majorEastAsia"/>
          <w:sz w:val="36"/>
        </w:rPr>
      </w:pPr>
    </w:p>
    <w:p w14:paraId="2B144E82" w14:textId="77777777" w:rsidR="004C5EAC" w:rsidRDefault="004C5EAC">
      <w:pPr>
        <w:spacing w:line="400" w:lineRule="exact"/>
        <w:contextualSpacing/>
        <w:rPr>
          <w:rFonts w:asciiTheme="majorEastAsia" w:eastAsiaTheme="majorEastAsia" w:hAnsiTheme="majorEastAsia"/>
          <w:sz w:val="36"/>
        </w:rPr>
      </w:pPr>
    </w:p>
    <w:p w14:paraId="45148E38" w14:textId="77777777" w:rsidR="004C5EAC" w:rsidRDefault="004C5EAC">
      <w:pPr>
        <w:spacing w:line="400" w:lineRule="exact"/>
        <w:contextualSpacing/>
        <w:rPr>
          <w:rFonts w:asciiTheme="majorEastAsia" w:eastAsiaTheme="majorEastAsia" w:hAnsiTheme="majorEastAsia"/>
          <w:sz w:val="36"/>
        </w:rPr>
      </w:pPr>
    </w:p>
    <w:p w14:paraId="40A0CEA3" w14:textId="77777777" w:rsidR="004C5EAC" w:rsidRDefault="004C5EAC">
      <w:pPr>
        <w:spacing w:line="400" w:lineRule="exact"/>
        <w:contextualSpacing/>
        <w:rPr>
          <w:rFonts w:asciiTheme="majorEastAsia" w:eastAsiaTheme="majorEastAsia" w:hAnsiTheme="majorEastAsia"/>
          <w:sz w:val="36"/>
        </w:rPr>
      </w:pPr>
    </w:p>
    <w:p w14:paraId="74242A50" w14:textId="77777777" w:rsidR="004C5EAC" w:rsidRDefault="004C5EAC">
      <w:pPr>
        <w:spacing w:line="400" w:lineRule="exact"/>
        <w:contextualSpacing/>
        <w:rPr>
          <w:rFonts w:asciiTheme="majorEastAsia" w:eastAsiaTheme="majorEastAsia" w:hAnsiTheme="majorEastAsia"/>
          <w:sz w:val="36"/>
        </w:rPr>
      </w:pPr>
    </w:p>
    <w:p w14:paraId="2A783CDE" w14:textId="77777777" w:rsidR="004C5EAC" w:rsidRDefault="0020034F">
      <w:pPr>
        <w:spacing w:line="400" w:lineRule="exact"/>
        <w:contextualSpacing/>
        <w:rPr>
          <w:rFonts w:asciiTheme="majorEastAsia" w:eastAsiaTheme="majorEastAsia" w:hAnsiTheme="majorEastAsia"/>
          <w:sz w:val="36"/>
        </w:rPr>
      </w:pPr>
      <w:r>
        <w:rPr>
          <w:noProof/>
        </w:rPr>
        <mc:AlternateContent>
          <mc:Choice Requires="wps">
            <w:drawing>
              <wp:anchor distT="0" distB="0" distL="114300" distR="114300" simplePos="0" relativeHeight="2" behindDoc="0" locked="0" layoutInCell="1" hidden="0" allowOverlap="1" wp14:anchorId="44468619" wp14:editId="60935827">
                <wp:simplePos x="0" y="0"/>
                <wp:positionH relativeFrom="column">
                  <wp:posOffset>22860</wp:posOffset>
                </wp:positionH>
                <wp:positionV relativeFrom="paragraph">
                  <wp:posOffset>114300</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73E4A9B3" w14:textId="77777777" w:rsidR="004C5EAC" w:rsidRDefault="0020034F">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264F26FF" w14:textId="77777777" w:rsidR="004C5EAC" w:rsidRDefault="0020034F">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44468619" id="_x0000_t202" coordsize="21600,21600" o:spt="202" path="m,l,21600r21600,l21600,xe">
                <v:stroke joinstyle="miter"/>
                <v:path gradientshapeok="t" o:connecttype="rect"/>
              </v:shapetype>
              <v:shape id="テキスト ボックス 3" o:spid="_x0000_s1027" type="#_x0000_t202" style="position:absolute;left:0;text-align:left;margin-left:1.8pt;margin-top:9pt;width:471.3pt;height:115.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A70&#10;p8bfAAAACAEAAA8AAABkcnMvZG93bnJldi54bWxMj0FLw0AQhe+C/2EZwYvYjTGENGZTSqEHoSJW&#10;EY+T7JoNZmdDdtvG/nrHkx7nvceb71Wr2Q3iaKbQe1Jwt0hAGGq97qlT8Pa6vS1AhIikcfBkFHyb&#10;AKv68qLCUvsTvZjjPnaCSyiUqMDGOJZShtYah2HhR0PsffrJYeRz6qSe8MTlbpBpkuTSYU/8weJo&#10;Nta0X/uDU4DPtunD+Wk4bz5ovX3Mdvh+s1Pq+mpeP4CIZo5/YfjFZ3SomanxB9JBDArucw6yXPAi&#10;tpdZnoJoFKRZsQRZV/L/gPoHAAD//wMAUEsBAi0AFAAGAAgAAAAhALaDOJL+AAAA4QEAABMAAAAA&#10;AAAAAAAAAAAAAAAAAFtDb250ZW50X1R5cGVzXS54bWxQSwECLQAUAAYACAAAACEAOP0h/9YAAACU&#10;AQAACwAAAAAAAAAAAAAAAAAvAQAAX3JlbHMvLnJlbHNQSwECLQAUAAYACAAAACEAOfryUAoCAABd&#10;BAAADgAAAAAAAAAAAAAAAAAuAgAAZHJzL2Uyb0RvYy54bWxQSwECLQAUAAYACAAAACEADvSnxt8A&#10;AAAIAQAADwAAAAAAAAAAAAAAAABkBAAAZHJzL2Rvd25yZXYueG1sUEsFBgAAAAAEAAQA8wAAAHAF&#10;AAAAAA==&#10;" fillcolor="white [3201]" strokecolor="black [3200]" strokeweight="2pt">
                <v:textbox>
                  <w:txbxContent>
                    <w:p w14:paraId="73E4A9B3" w14:textId="77777777" w:rsidR="004C5EAC" w:rsidRDefault="0020034F">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264F26FF" w14:textId="77777777" w:rsidR="004C5EAC" w:rsidRDefault="0020034F">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p>
    <w:p w14:paraId="61C3E996" w14:textId="77777777" w:rsidR="004C5EAC" w:rsidRDefault="0020034F">
      <w:pPr>
        <w:widowControl/>
        <w:jc w:val="left"/>
      </w:pPr>
      <w:r>
        <w:br w:type="page"/>
      </w:r>
    </w:p>
    <w:p w14:paraId="33E510A3" w14:textId="77777777" w:rsidR="004C5EAC" w:rsidRDefault="004C5EAC">
      <w:pPr>
        <w:widowControl/>
        <w:spacing w:line="240" w:lineRule="exact"/>
        <w:jc w:val="left"/>
      </w:pPr>
    </w:p>
    <w:tbl>
      <w:tblPr>
        <w:tblStyle w:val="ac"/>
        <w:tblW w:w="9628" w:type="dxa"/>
        <w:tblLayout w:type="fixed"/>
        <w:tblLook w:val="04A0" w:firstRow="1" w:lastRow="0" w:firstColumn="1" w:lastColumn="0" w:noHBand="0" w:noVBand="1"/>
      </w:tblPr>
      <w:tblGrid>
        <w:gridCol w:w="6610"/>
        <w:gridCol w:w="696"/>
        <w:gridCol w:w="2322"/>
      </w:tblGrid>
      <w:tr w:rsidR="004C5EAC" w14:paraId="10727C9A" w14:textId="77777777">
        <w:trPr>
          <w:trHeight w:val="557"/>
        </w:trPr>
        <w:tc>
          <w:tcPr>
            <w:tcW w:w="6771" w:type="dxa"/>
            <w:vAlign w:val="center"/>
          </w:tcPr>
          <w:p w14:paraId="75BBFB54"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在宅避難者等支援施設の業務１（屋外支援班と連携）</w:t>
            </w:r>
          </w:p>
        </w:tc>
        <w:tc>
          <w:tcPr>
            <w:tcW w:w="708" w:type="dxa"/>
            <w:vMerge w:val="restart"/>
            <w:vAlign w:val="center"/>
          </w:tcPr>
          <w:p w14:paraId="47A5B59C"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w:t>
            </w:r>
          </w:p>
          <w:p w14:paraId="3B34F152"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時期</w:t>
            </w:r>
          </w:p>
        </w:tc>
        <w:tc>
          <w:tcPr>
            <w:tcW w:w="2375" w:type="dxa"/>
            <w:vMerge w:val="restart"/>
            <w:vAlign w:val="center"/>
          </w:tcPr>
          <w:p w14:paraId="791AB3D9" w14:textId="77777777" w:rsidR="004C5EAC" w:rsidRDefault="0020034F">
            <w:pPr>
              <w:widowControl/>
              <w:spacing w:line="400" w:lineRule="exact"/>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初動期～</w:t>
            </w:r>
          </w:p>
        </w:tc>
      </w:tr>
      <w:tr w:rsidR="004C5EAC" w14:paraId="2FAF433D" w14:textId="77777777">
        <w:trPr>
          <w:trHeight w:val="538"/>
        </w:trPr>
        <w:tc>
          <w:tcPr>
            <w:tcW w:w="6771" w:type="dxa"/>
          </w:tcPr>
          <w:p w14:paraId="1322E1A9" w14:textId="77777777" w:rsidR="004C5EAC" w:rsidRDefault="0020034F">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運営体制の確立</w:t>
            </w:r>
          </w:p>
        </w:tc>
        <w:tc>
          <w:tcPr>
            <w:tcW w:w="708" w:type="dxa"/>
            <w:vMerge/>
            <w:vAlign w:val="center"/>
          </w:tcPr>
          <w:p w14:paraId="3C37CF56" w14:textId="77777777" w:rsidR="004C5EAC" w:rsidRDefault="004C5EAC">
            <w:pPr>
              <w:widowControl/>
              <w:jc w:val="center"/>
              <w:rPr>
                <w:rFonts w:asciiTheme="majorEastAsia" w:eastAsiaTheme="majorEastAsia" w:hAnsiTheme="majorEastAsia"/>
                <w:sz w:val="24"/>
              </w:rPr>
            </w:pPr>
          </w:p>
        </w:tc>
        <w:tc>
          <w:tcPr>
            <w:tcW w:w="2375" w:type="dxa"/>
            <w:vMerge/>
            <w:vAlign w:val="center"/>
          </w:tcPr>
          <w:p w14:paraId="4419DFE6" w14:textId="77777777" w:rsidR="004C5EAC" w:rsidRDefault="004C5EAC">
            <w:pPr>
              <w:widowControl/>
              <w:rPr>
                <w:rFonts w:ascii="HGP創英角ｺﾞｼｯｸUB" w:eastAsia="HGP創英角ｺﾞｼｯｸUB" w:hAnsi="HGP創英角ｺﾞｼｯｸUB"/>
                <w:sz w:val="32"/>
              </w:rPr>
            </w:pPr>
          </w:p>
        </w:tc>
      </w:tr>
      <w:tr w:rsidR="004C5EAC" w14:paraId="5CA3FBB0" w14:textId="77777777">
        <w:trPr>
          <w:trHeight w:val="4120"/>
        </w:trPr>
        <w:tc>
          <w:tcPr>
            <w:tcW w:w="9854" w:type="dxa"/>
            <w:gridSpan w:val="3"/>
          </w:tcPr>
          <w:p w14:paraId="71B335FA" w14:textId="77777777" w:rsidR="004C5EAC" w:rsidRDefault="0020034F">
            <w:pPr>
              <w:pStyle w:val="a3"/>
              <w:widowControl/>
              <w:numPr>
                <w:ilvl w:val="0"/>
                <w:numId w:val="1"/>
              </w:numPr>
              <w:spacing w:line="400" w:lineRule="exact"/>
              <w:ind w:leftChars="0" w:left="709" w:hanging="425"/>
              <w:jc w:val="left"/>
              <w:rPr>
                <w:sz w:val="28"/>
              </w:rPr>
            </w:pPr>
            <w:r>
              <w:rPr>
                <w:rFonts w:hint="eastAsia"/>
                <w:sz w:val="28"/>
              </w:rPr>
              <w:t>在宅避難者等支援施設</w:t>
            </w:r>
            <w:r>
              <w:rPr>
                <w:rFonts w:asciiTheme="minorEastAsia" w:hAnsiTheme="minorEastAsia" w:hint="eastAsia"/>
                <w:sz w:val="28"/>
              </w:rPr>
              <w:t>の管</w:t>
            </w:r>
            <w:r>
              <w:rPr>
                <w:rFonts w:hint="eastAsia"/>
                <w:sz w:val="28"/>
              </w:rPr>
              <w:t>理・運営方法は、施設の管理者や在宅避難者等支援施設を利用する組の代表者</w:t>
            </w:r>
            <w:r>
              <w:rPr>
                <w:rFonts w:hint="eastAsia"/>
                <w:sz w:val="20"/>
              </w:rPr>
              <w:t>など</w:t>
            </w:r>
            <w:r>
              <w:rPr>
                <w:rFonts w:hint="eastAsia"/>
                <w:sz w:val="28"/>
              </w:rPr>
              <w:t>で協議して決める。</w:t>
            </w:r>
          </w:p>
          <w:p w14:paraId="032AA837" w14:textId="77777777" w:rsidR="004C5EAC" w:rsidRDefault="0020034F">
            <w:pPr>
              <w:pStyle w:val="a3"/>
              <w:widowControl/>
              <w:spacing w:line="400" w:lineRule="exact"/>
              <w:ind w:leftChars="0" w:left="698"/>
              <w:jc w:val="left"/>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＜在宅避難者等支援施設で行うこと＞</w:t>
            </w:r>
          </w:p>
          <w:p w14:paraId="16840B24" w14:textId="77777777" w:rsidR="004C5EAC" w:rsidRDefault="0020034F">
            <w:pPr>
              <w:pStyle w:val="a3"/>
              <w:widowControl/>
              <w:numPr>
                <w:ilvl w:val="1"/>
                <w:numId w:val="2"/>
              </w:numPr>
              <w:spacing w:line="400" w:lineRule="exact"/>
              <w:ind w:leftChars="0" w:left="1276" w:hanging="425"/>
              <w:jc w:val="left"/>
              <w:rPr>
                <w:rFonts w:asciiTheme="minorEastAsia" w:hAnsiTheme="minorEastAsia"/>
                <w:sz w:val="28"/>
              </w:rPr>
            </w:pPr>
            <w:r>
              <w:rPr>
                <w:rFonts w:asciiTheme="minorEastAsia" w:hAnsiTheme="minorEastAsia" w:hint="eastAsia"/>
                <w:sz w:val="28"/>
              </w:rPr>
              <w:t>水・食料、物資の要請・配布、情報の提供</w:t>
            </w:r>
          </w:p>
          <w:p w14:paraId="62AC30A8" w14:textId="77777777" w:rsidR="004C5EAC" w:rsidRDefault="0020034F">
            <w:pPr>
              <w:pStyle w:val="a3"/>
              <w:widowControl/>
              <w:numPr>
                <w:ilvl w:val="1"/>
                <w:numId w:val="2"/>
              </w:numPr>
              <w:spacing w:line="400" w:lineRule="exact"/>
              <w:ind w:leftChars="0" w:left="1276" w:hanging="425"/>
              <w:jc w:val="left"/>
              <w:rPr>
                <w:rFonts w:asciiTheme="minorEastAsia" w:hAnsiTheme="minorEastAsia"/>
                <w:sz w:val="28"/>
              </w:rPr>
            </w:pPr>
            <w:r>
              <w:rPr>
                <w:rFonts w:asciiTheme="minorEastAsia" w:hAnsiTheme="minorEastAsia" w:hint="eastAsia"/>
                <w:sz w:val="28"/>
              </w:rPr>
              <w:t>避難所や市災害対策本部との連絡・調整</w:t>
            </w:r>
          </w:p>
          <w:p w14:paraId="02D37FF1" w14:textId="77777777" w:rsidR="004C5EAC" w:rsidRDefault="0020034F">
            <w:pPr>
              <w:pStyle w:val="a3"/>
              <w:widowControl/>
              <w:numPr>
                <w:ilvl w:val="1"/>
                <w:numId w:val="2"/>
              </w:numPr>
              <w:spacing w:line="400" w:lineRule="exact"/>
              <w:ind w:leftChars="0" w:left="1276" w:hanging="425"/>
              <w:jc w:val="left"/>
              <w:rPr>
                <w:rFonts w:asciiTheme="minorEastAsia" w:hAnsiTheme="minorEastAsia"/>
                <w:sz w:val="28"/>
              </w:rPr>
            </w:pPr>
            <w:r>
              <w:rPr>
                <w:rFonts w:hint="eastAsia"/>
                <w:sz w:val="28"/>
              </w:rPr>
              <w:t>施設を利用する組の人々の意見・要望</w:t>
            </w:r>
            <w:r>
              <w:rPr>
                <w:rFonts w:hint="eastAsia"/>
                <w:sz w:val="20"/>
              </w:rPr>
              <w:t>など</w:t>
            </w:r>
            <w:r>
              <w:rPr>
                <w:rFonts w:hint="eastAsia"/>
                <w:sz w:val="28"/>
              </w:rPr>
              <w:t xml:space="preserve">を取りまとめ、避難所（市災害対策本部）に伝える　</w:t>
            </w:r>
            <w:r>
              <w:rPr>
                <w:rFonts w:hint="eastAsia"/>
                <w:sz w:val="20"/>
              </w:rPr>
              <w:t>など</w:t>
            </w:r>
          </w:p>
          <w:p w14:paraId="06DFEB0A"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hint="eastAsia"/>
                <w:sz w:val="28"/>
              </w:rPr>
              <w:t>避難所や市災害対策本部との連絡手段を確保する。</w:t>
            </w:r>
          </w:p>
          <w:p w14:paraId="574891BC"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hint="eastAsia"/>
                <w:sz w:val="28"/>
              </w:rPr>
              <w:t>在宅避難者等支援施設を利用する組の組長は組の人々の意見・要望</w:t>
            </w:r>
            <w:r>
              <w:rPr>
                <w:rFonts w:hint="eastAsia"/>
                <w:sz w:val="20"/>
              </w:rPr>
              <w:t>など</w:t>
            </w:r>
            <w:r>
              <w:rPr>
                <w:rFonts w:hint="eastAsia"/>
                <w:sz w:val="28"/>
              </w:rPr>
              <w:t>を取りまとめる。</w:t>
            </w:r>
          </w:p>
          <w:p w14:paraId="160BC57D"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hint="eastAsia"/>
                <w:sz w:val="28"/>
              </w:rPr>
              <w:t>組長は避難所運営委員会に参加する。</w:t>
            </w:r>
          </w:p>
        </w:tc>
      </w:tr>
    </w:tbl>
    <w:p w14:paraId="19FB8062" w14:textId="77777777" w:rsidR="004C5EAC" w:rsidRDefault="004C5EAC">
      <w:pPr>
        <w:widowControl/>
        <w:spacing w:line="240" w:lineRule="exact"/>
        <w:jc w:val="left"/>
      </w:pPr>
    </w:p>
    <w:tbl>
      <w:tblPr>
        <w:tblStyle w:val="ac"/>
        <w:tblpPr w:leftFromText="142" w:rightFromText="142" w:vertAnchor="text" w:horzAnchor="margin" w:tblpY="143"/>
        <w:tblW w:w="9634" w:type="dxa"/>
        <w:tblLayout w:type="fixed"/>
        <w:tblLook w:val="04A0" w:firstRow="1" w:lastRow="0" w:firstColumn="1" w:lastColumn="0" w:noHBand="0" w:noVBand="1"/>
      </w:tblPr>
      <w:tblGrid>
        <w:gridCol w:w="7905"/>
        <w:gridCol w:w="708"/>
        <w:gridCol w:w="1021"/>
      </w:tblGrid>
      <w:tr w:rsidR="004C5EAC" w14:paraId="60246CC3" w14:textId="77777777">
        <w:trPr>
          <w:trHeight w:val="557"/>
        </w:trPr>
        <w:tc>
          <w:tcPr>
            <w:tcW w:w="7905" w:type="dxa"/>
            <w:vAlign w:val="center"/>
          </w:tcPr>
          <w:p w14:paraId="6078E33A" w14:textId="77777777" w:rsidR="004C5EAC" w:rsidRDefault="0020034F">
            <w:pPr>
              <w:widowControl/>
              <w:spacing w:line="400" w:lineRule="exact"/>
              <w:jc w:val="left"/>
              <w:rPr>
                <w:rFonts w:asciiTheme="majorEastAsia" w:eastAsiaTheme="majorEastAsia" w:hAnsiTheme="majorEastAsia"/>
                <w:sz w:val="28"/>
              </w:rPr>
            </w:pPr>
            <w:r>
              <w:rPr>
                <w:rFonts w:asciiTheme="majorEastAsia" w:eastAsiaTheme="majorEastAsia" w:hAnsiTheme="majorEastAsia" w:hint="eastAsia"/>
                <w:sz w:val="28"/>
              </w:rPr>
              <w:t>在宅避難者等支援施設の業務２（屋外支援班と連携）</w:t>
            </w:r>
          </w:p>
        </w:tc>
        <w:tc>
          <w:tcPr>
            <w:tcW w:w="708" w:type="dxa"/>
            <w:vMerge w:val="restart"/>
            <w:vAlign w:val="center"/>
          </w:tcPr>
          <w:p w14:paraId="18B207AE"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w:t>
            </w:r>
          </w:p>
          <w:p w14:paraId="00DD6F5D"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時期</w:t>
            </w:r>
          </w:p>
        </w:tc>
        <w:tc>
          <w:tcPr>
            <w:tcW w:w="1021" w:type="dxa"/>
            <w:vMerge w:val="restart"/>
            <w:vAlign w:val="center"/>
          </w:tcPr>
          <w:p w14:paraId="4A05EB65" w14:textId="77777777" w:rsidR="004C5EAC" w:rsidRDefault="0020034F">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初動期～</w:t>
            </w:r>
          </w:p>
        </w:tc>
      </w:tr>
      <w:tr w:rsidR="004C5EAC" w14:paraId="20F42EA0" w14:textId="77777777">
        <w:trPr>
          <w:trHeight w:val="538"/>
        </w:trPr>
        <w:tc>
          <w:tcPr>
            <w:tcW w:w="7905" w:type="dxa"/>
          </w:tcPr>
          <w:p w14:paraId="706D6FCB" w14:textId="77777777" w:rsidR="004C5EAC" w:rsidRDefault="0020034F">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食料・物資の配給に必要な場所</w:t>
            </w:r>
            <w:r>
              <w:rPr>
                <w:rFonts w:ascii="HGP創英角ｺﾞｼｯｸUB" w:eastAsia="HGP創英角ｺﾞｼｯｸUB" w:hAnsi="HGP創英角ｺﾞｼｯｸUB" w:hint="eastAsia"/>
                <w:kern w:val="0"/>
                <w:sz w:val="32"/>
              </w:rPr>
              <w:t>など</w:t>
            </w:r>
            <w:r>
              <w:rPr>
                <w:rFonts w:ascii="HGP創英角ｺﾞｼｯｸUB" w:eastAsia="HGP創英角ｺﾞｼｯｸUB" w:hAnsi="HGP創英角ｺﾞｼｯｸUB" w:hint="eastAsia"/>
                <w:kern w:val="0"/>
                <w:sz w:val="44"/>
              </w:rPr>
              <w:t>の確保</w:t>
            </w:r>
          </w:p>
        </w:tc>
        <w:tc>
          <w:tcPr>
            <w:tcW w:w="708" w:type="dxa"/>
            <w:vMerge/>
            <w:vAlign w:val="center"/>
          </w:tcPr>
          <w:p w14:paraId="3166C1B9" w14:textId="77777777" w:rsidR="004C5EAC" w:rsidRDefault="004C5EAC">
            <w:pPr>
              <w:widowControl/>
              <w:jc w:val="center"/>
              <w:rPr>
                <w:rFonts w:asciiTheme="majorEastAsia" w:eastAsiaTheme="majorEastAsia" w:hAnsiTheme="majorEastAsia"/>
                <w:sz w:val="24"/>
              </w:rPr>
            </w:pPr>
          </w:p>
        </w:tc>
        <w:tc>
          <w:tcPr>
            <w:tcW w:w="1021" w:type="dxa"/>
            <w:vMerge/>
            <w:vAlign w:val="center"/>
          </w:tcPr>
          <w:p w14:paraId="4E229D2A" w14:textId="77777777" w:rsidR="004C5EAC" w:rsidRDefault="004C5EAC">
            <w:pPr>
              <w:widowControl/>
              <w:rPr>
                <w:rFonts w:ascii="HGP創英角ｺﾞｼｯｸUB" w:eastAsia="HGP創英角ｺﾞｼｯｸUB" w:hAnsi="HGP創英角ｺﾞｼｯｸUB"/>
                <w:sz w:val="32"/>
              </w:rPr>
            </w:pPr>
          </w:p>
        </w:tc>
      </w:tr>
      <w:tr w:rsidR="004C5EAC" w14:paraId="5C469A38" w14:textId="77777777">
        <w:trPr>
          <w:trHeight w:val="1839"/>
        </w:trPr>
        <w:tc>
          <w:tcPr>
            <w:tcW w:w="9634" w:type="dxa"/>
            <w:gridSpan w:val="3"/>
          </w:tcPr>
          <w:p w14:paraId="52AD65D9" w14:textId="77777777" w:rsidR="004C5EAC" w:rsidRDefault="0020034F">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保管場所の確保</w:t>
            </w:r>
          </w:p>
          <w:p w14:paraId="612918BC"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備蓄倉庫</w:t>
            </w:r>
            <w:r>
              <w:rPr>
                <w:rFonts w:asciiTheme="minorEastAsia" w:hAnsiTheme="minorEastAsia" w:hint="eastAsia"/>
                <w:sz w:val="20"/>
              </w:rPr>
              <w:t>など</w:t>
            </w:r>
            <w:r>
              <w:rPr>
                <w:rFonts w:asciiTheme="minorEastAsia" w:hAnsiTheme="minorEastAsia" w:hint="eastAsia"/>
                <w:sz w:val="28"/>
              </w:rPr>
              <w:t>がある場合は、そのまま利用する。ない場合は、食料や水、物資を一時的に保管する場所を決める。</w:t>
            </w:r>
          </w:p>
          <w:p w14:paraId="00A6DB83"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保管場所の鍵の管理を施設管理者と協議する。</w:t>
            </w:r>
          </w:p>
          <w:p w14:paraId="1C3FE3B2" w14:textId="77777777" w:rsidR="004C5EAC" w:rsidRDefault="0020034F">
            <w:pPr>
              <w:spacing w:line="400" w:lineRule="exact"/>
              <w:rPr>
                <w:rFonts w:ascii="HG丸ｺﾞｼｯｸM-PRO" w:eastAsia="HG丸ｺﾞｼｯｸM-PRO" w:hAnsi="HG丸ｺﾞｼｯｸM-PRO"/>
                <w:b/>
                <w:sz w:val="28"/>
              </w:rPr>
            </w:pPr>
            <w:r>
              <w:rPr>
                <w:rFonts w:asciiTheme="majorEastAsia" w:eastAsiaTheme="majorEastAsia" w:hAnsiTheme="majorEastAsia" w:hint="eastAsia"/>
                <w:b/>
                <w:sz w:val="28"/>
              </w:rPr>
              <w:t xml:space="preserve">　</w:t>
            </w:r>
            <w:r>
              <w:rPr>
                <w:rFonts w:ascii="HG丸ｺﾞｼｯｸM-PRO" w:eastAsia="HG丸ｺﾞｼｯｸM-PRO" w:hAnsi="HG丸ｺﾞｼｯｸM-PRO" w:hint="eastAsia"/>
                <w:b/>
                <w:sz w:val="28"/>
              </w:rPr>
              <w:t>＜保管場所＞</w:t>
            </w:r>
          </w:p>
          <w:p w14:paraId="5A0ED27F" w14:textId="77777777" w:rsidR="004C5EAC" w:rsidRDefault="0020034F">
            <w:pPr>
              <w:pStyle w:val="a3"/>
              <w:numPr>
                <w:ilvl w:val="5"/>
                <w:numId w:val="3"/>
              </w:numPr>
              <w:spacing w:line="400" w:lineRule="exact"/>
              <w:ind w:leftChars="0" w:left="306" w:hanging="295"/>
              <w:rPr>
                <w:rFonts w:asciiTheme="minorEastAsia" w:hAnsiTheme="minorEastAsia"/>
                <w:sz w:val="28"/>
              </w:rPr>
            </w:pPr>
            <w:r>
              <w:rPr>
                <w:rFonts w:asciiTheme="minorEastAsia" w:hAnsiTheme="minorEastAsia" w:hint="eastAsia"/>
                <w:sz w:val="28"/>
              </w:rPr>
              <w:t>高温・多湿を避け、風雨を防げる壁と屋根があり、鍵がかかる場所が望ましい。</w:t>
            </w:r>
          </w:p>
          <w:p w14:paraId="05AE2546" w14:textId="77777777" w:rsidR="004C5EAC" w:rsidRDefault="0020034F">
            <w:pPr>
              <w:pStyle w:val="a3"/>
              <w:numPr>
                <w:ilvl w:val="5"/>
                <w:numId w:val="3"/>
              </w:numPr>
              <w:spacing w:line="400" w:lineRule="exact"/>
              <w:ind w:leftChars="0" w:left="306" w:hanging="295"/>
              <w:rPr>
                <w:rFonts w:asciiTheme="minorEastAsia" w:hAnsiTheme="minorEastAsia"/>
                <w:sz w:val="28"/>
              </w:rPr>
            </w:pPr>
            <w:r>
              <w:rPr>
                <w:rFonts w:asciiTheme="minorEastAsia" w:hAnsiTheme="minorEastAsia" w:hint="eastAsia"/>
                <w:sz w:val="28"/>
              </w:rPr>
              <w:t>物資の荷下ろしをする場所や、配給する場所</w:t>
            </w:r>
            <w:r>
              <w:rPr>
                <w:rFonts w:asciiTheme="minorEastAsia" w:hAnsiTheme="minorEastAsia" w:hint="eastAsia"/>
                <w:sz w:val="20"/>
              </w:rPr>
              <w:t>など</w:t>
            </w:r>
            <w:r>
              <w:rPr>
                <w:rFonts w:asciiTheme="minorEastAsia" w:hAnsiTheme="minorEastAsia" w:hint="eastAsia"/>
                <w:sz w:val="28"/>
              </w:rPr>
              <w:t>の位置や動線も考慮する。</w:t>
            </w:r>
          </w:p>
          <w:p w14:paraId="04D8A309" w14:textId="77777777" w:rsidR="004C5EAC" w:rsidRDefault="004C5EAC">
            <w:pPr>
              <w:pStyle w:val="a3"/>
              <w:spacing w:line="400" w:lineRule="exact"/>
              <w:ind w:leftChars="0" w:left="601"/>
              <w:rPr>
                <w:rFonts w:asciiTheme="minorEastAsia" w:hAnsiTheme="minorEastAsia"/>
                <w:sz w:val="28"/>
              </w:rPr>
            </w:pPr>
          </w:p>
          <w:p w14:paraId="05F33104" w14:textId="77777777" w:rsidR="004C5EAC" w:rsidRDefault="0020034F">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荷下ろしをする場所の確保</w:t>
            </w:r>
          </w:p>
          <w:p w14:paraId="5DAC2863"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車両による物資輸送を想定し、道路から行き来がしやすく、保管場所とも近い場所を荷下ろし場とする。</w:t>
            </w:r>
          </w:p>
          <w:p w14:paraId="3096582D" w14:textId="77777777" w:rsidR="004C5EAC" w:rsidRDefault="004C5EAC">
            <w:pPr>
              <w:widowControl/>
              <w:spacing w:line="400" w:lineRule="exact"/>
              <w:jc w:val="left"/>
              <w:rPr>
                <w:rFonts w:asciiTheme="minorEastAsia" w:hAnsiTheme="minorEastAsia"/>
                <w:sz w:val="28"/>
              </w:rPr>
            </w:pPr>
          </w:p>
          <w:p w14:paraId="12C173A4" w14:textId="77777777" w:rsidR="004C5EAC" w:rsidRDefault="0020034F">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配給に必要な資機材の確保</w:t>
            </w:r>
          </w:p>
          <w:p w14:paraId="227E2462"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運搬用の台車</w:t>
            </w:r>
            <w:r>
              <w:rPr>
                <w:rFonts w:asciiTheme="minorEastAsia" w:hAnsiTheme="minorEastAsia" w:hint="eastAsia"/>
                <w:sz w:val="20"/>
              </w:rPr>
              <w:t>など</w:t>
            </w:r>
            <w:r>
              <w:rPr>
                <w:rFonts w:asciiTheme="minorEastAsia" w:hAnsiTheme="minorEastAsia" w:hint="eastAsia"/>
                <w:sz w:val="28"/>
              </w:rPr>
              <w:t>必要な設備・道具で使用できるものがあるか施設管理者と打ち合わせる。無い場合は、屋外支援班に相談する。</w:t>
            </w:r>
          </w:p>
        </w:tc>
      </w:tr>
    </w:tbl>
    <w:p w14:paraId="1B972F49" w14:textId="77777777" w:rsidR="004C5EAC" w:rsidRDefault="004C5EAC">
      <w:pPr>
        <w:widowControl/>
        <w:jc w:val="left"/>
      </w:pPr>
    </w:p>
    <w:tbl>
      <w:tblPr>
        <w:tblStyle w:val="ac"/>
        <w:tblpPr w:leftFromText="142" w:rightFromText="142" w:vertAnchor="text" w:horzAnchor="margin" w:tblpY="406"/>
        <w:tblW w:w="9634" w:type="dxa"/>
        <w:tblLayout w:type="fixed"/>
        <w:tblLook w:val="04A0" w:firstRow="1" w:lastRow="0" w:firstColumn="1" w:lastColumn="0" w:noHBand="0" w:noVBand="1"/>
      </w:tblPr>
      <w:tblGrid>
        <w:gridCol w:w="6605"/>
        <w:gridCol w:w="700"/>
        <w:gridCol w:w="2329"/>
      </w:tblGrid>
      <w:tr w:rsidR="004C5EAC" w14:paraId="30FB75A4" w14:textId="77777777">
        <w:trPr>
          <w:trHeight w:val="557"/>
        </w:trPr>
        <w:tc>
          <w:tcPr>
            <w:tcW w:w="6605" w:type="dxa"/>
            <w:vAlign w:val="center"/>
          </w:tcPr>
          <w:p w14:paraId="11FDCE4D"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在宅避難者等支援施設の業務３</w:t>
            </w:r>
          </w:p>
        </w:tc>
        <w:tc>
          <w:tcPr>
            <w:tcW w:w="700" w:type="dxa"/>
            <w:vMerge w:val="restart"/>
            <w:vAlign w:val="center"/>
          </w:tcPr>
          <w:p w14:paraId="50E01E16"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29" w:type="dxa"/>
            <w:vMerge w:val="restart"/>
            <w:vAlign w:val="center"/>
          </w:tcPr>
          <w:p w14:paraId="40EF2216" w14:textId="77777777" w:rsidR="004C5EAC" w:rsidRDefault="0020034F">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4C5EAC" w14:paraId="25C3F469" w14:textId="77777777">
        <w:trPr>
          <w:trHeight w:val="538"/>
        </w:trPr>
        <w:tc>
          <w:tcPr>
            <w:tcW w:w="6605" w:type="dxa"/>
          </w:tcPr>
          <w:p w14:paraId="39DCF1A4" w14:textId="77777777" w:rsidR="004C5EAC" w:rsidRDefault="0020034F">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利用者の把握</w:t>
            </w:r>
          </w:p>
        </w:tc>
        <w:tc>
          <w:tcPr>
            <w:tcW w:w="700" w:type="dxa"/>
            <w:vMerge/>
            <w:vAlign w:val="center"/>
          </w:tcPr>
          <w:p w14:paraId="6C2EEAFB" w14:textId="77777777" w:rsidR="004C5EAC" w:rsidRDefault="004C5EAC">
            <w:pPr>
              <w:widowControl/>
              <w:jc w:val="center"/>
              <w:rPr>
                <w:rFonts w:asciiTheme="majorEastAsia" w:eastAsiaTheme="majorEastAsia" w:hAnsiTheme="majorEastAsia"/>
                <w:sz w:val="24"/>
              </w:rPr>
            </w:pPr>
          </w:p>
        </w:tc>
        <w:tc>
          <w:tcPr>
            <w:tcW w:w="2329" w:type="dxa"/>
            <w:vMerge/>
            <w:vAlign w:val="center"/>
          </w:tcPr>
          <w:p w14:paraId="5EF9872F" w14:textId="77777777" w:rsidR="004C5EAC" w:rsidRDefault="004C5EAC">
            <w:pPr>
              <w:widowControl/>
              <w:rPr>
                <w:rFonts w:ascii="HGP創英角ｺﾞｼｯｸUB" w:eastAsia="HGP創英角ｺﾞｼｯｸUB" w:hAnsi="HGP創英角ｺﾞｼｯｸUB"/>
                <w:sz w:val="32"/>
              </w:rPr>
            </w:pPr>
          </w:p>
        </w:tc>
      </w:tr>
      <w:tr w:rsidR="004C5EAC" w14:paraId="04529F5E" w14:textId="77777777">
        <w:trPr>
          <w:trHeight w:val="2520"/>
        </w:trPr>
        <w:tc>
          <w:tcPr>
            <w:tcW w:w="9634" w:type="dxa"/>
            <w:gridSpan w:val="3"/>
          </w:tcPr>
          <w:p w14:paraId="69842DEB"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名簿を作る</w:t>
            </w:r>
            <w:r>
              <w:rPr>
                <w:rFonts w:asciiTheme="minorEastAsia" w:hAnsiTheme="minorEastAsia" w:hint="eastAsia"/>
                <w:sz w:val="20"/>
              </w:rPr>
              <w:t>など</w:t>
            </w:r>
            <w:r>
              <w:rPr>
                <w:rFonts w:asciiTheme="minorEastAsia" w:hAnsiTheme="minorEastAsia" w:hint="eastAsia"/>
                <w:sz w:val="28"/>
              </w:rPr>
              <w:t>して利用者数を管理し、避難所の屋外支援班へ毎日報告する。</w:t>
            </w:r>
          </w:p>
          <w:p w14:paraId="0EE27F0B"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利用者数は何時までに報告するか</w:t>
            </w:r>
            <w:r>
              <w:rPr>
                <w:rFonts w:asciiTheme="minorEastAsia" w:hAnsiTheme="minorEastAsia"/>
                <w:sz w:val="28"/>
              </w:rPr>
              <w:t>屋外支援班と協議して決めておく</w:t>
            </w:r>
            <w:r>
              <w:rPr>
                <w:rFonts w:asciiTheme="minorEastAsia" w:hAnsiTheme="minorEastAsia" w:hint="eastAsia"/>
                <w:sz w:val="28"/>
              </w:rPr>
              <w:t>。</w:t>
            </w:r>
          </w:p>
          <w:p w14:paraId="22308757"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hint="eastAsia"/>
                <w:sz w:val="28"/>
              </w:rPr>
              <w:t>新たに在宅避難者等支援施設を利用する人の情報を得た場合には、</w:t>
            </w:r>
            <w:r>
              <w:rPr>
                <w:rFonts w:asciiTheme="majorEastAsia" w:eastAsiaTheme="majorEastAsia" w:hAnsiTheme="majorEastAsia" w:hint="eastAsia"/>
                <w:sz w:val="28"/>
                <w:bdr w:val="single" w:sz="4" w:space="0" w:color="auto"/>
                <w:shd w:val="clear" w:color="auto" w:fill="FFFF00"/>
              </w:rPr>
              <w:t>避難所利用者登録票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p.12)</w:t>
            </w:r>
            <w:r>
              <w:rPr>
                <w:rFonts w:asciiTheme="minorEastAsia" w:hAnsiTheme="minorEastAsia" w:hint="eastAsia"/>
                <w:sz w:val="28"/>
              </w:rPr>
              <w:t>を記入してもらい、屋外支援班へ送付する。</w:t>
            </w:r>
          </w:p>
          <w:p w14:paraId="3AC4CCE1"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在宅避難者等支援施設を利用しなくなった人がいる場合には、</w:t>
            </w:r>
            <w:r>
              <w:rPr>
                <w:rFonts w:asciiTheme="majorEastAsia" w:eastAsiaTheme="majorEastAsia" w:hAnsiTheme="majorEastAsia" w:hint="eastAsia"/>
                <w:sz w:val="28"/>
                <w:bdr w:val="single" w:sz="4" w:space="0" w:color="auto"/>
                <w:shd w:val="clear" w:color="auto" w:fill="FFFF00"/>
              </w:rPr>
              <w:t>退所届</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p.17)</w:t>
            </w:r>
            <w:r>
              <w:rPr>
                <w:rFonts w:asciiTheme="minorEastAsia" w:hAnsiTheme="minorEastAsia" w:hint="eastAsia"/>
                <w:sz w:val="28"/>
              </w:rPr>
              <w:t>を記入してもらい、屋外支援班へ送付する。</w:t>
            </w:r>
          </w:p>
          <w:p w14:paraId="2AF49707"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在宅避難者等支援施設の利用者で配慮すべき事項がある人がいた場合は屋外支援班へ連絡する。</w:t>
            </w:r>
          </w:p>
        </w:tc>
      </w:tr>
    </w:tbl>
    <w:p w14:paraId="70B898FC" w14:textId="77777777" w:rsidR="004C5EAC" w:rsidRDefault="004C5EAC">
      <w:pPr>
        <w:widowControl/>
        <w:jc w:val="left"/>
      </w:pPr>
    </w:p>
    <w:p w14:paraId="74D1F275" w14:textId="77777777" w:rsidR="004C5EAC" w:rsidRDefault="004C5EAC">
      <w:pPr>
        <w:widowControl/>
        <w:jc w:val="left"/>
      </w:pPr>
    </w:p>
    <w:tbl>
      <w:tblPr>
        <w:tblStyle w:val="ac"/>
        <w:tblpPr w:leftFromText="142" w:rightFromText="142" w:vertAnchor="text" w:horzAnchor="margin" w:tblpY="143"/>
        <w:tblW w:w="9634" w:type="dxa"/>
        <w:tblLayout w:type="fixed"/>
        <w:tblLook w:val="04A0" w:firstRow="1" w:lastRow="0" w:firstColumn="1" w:lastColumn="0" w:noHBand="0" w:noVBand="1"/>
      </w:tblPr>
      <w:tblGrid>
        <w:gridCol w:w="7707"/>
        <w:gridCol w:w="700"/>
        <w:gridCol w:w="1227"/>
      </w:tblGrid>
      <w:tr w:rsidR="004C5EAC" w14:paraId="2C9D84FE" w14:textId="77777777">
        <w:trPr>
          <w:trHeight w:val="557"/>
        </w:trPr>
        <w:tc>
          <w:tcPr>
            <w:tcW w:w="7707" w:type="dxa"/>
            <w:vAlign w:val="center"/>
          </w:tcPr>
          <w:p w14:paraId="354F5689" w14:textId="77777777" w:rsidR="004C5EAC" w:rsidRDefault="0020034F">
            <w:pPr>
              <w:widowControl/>
              <w:spacing w:line="400" w:lineRule="exact"/>
              <w:jc w:val="left"/>
              <w:rPr>
                <w:rFonts w:asciiTheme="majorEastAsia" w:eastAsiaTheme="majorEastAsia" w:hAnsiTheme="majorEastAsia"/>
                <w:sz w:val="28"/>
              </w:rPr>
            </w:pPr>
            <w:r>
              <w:rPr>
                <w:rFonts w:asciiTheme="majorEastAsia" w:eastAsiaTheme="majorEastAsia" w:hAnsiTheme="majorEastAsia" w:hint="eastAsia"/>
                <w:sz w:val="28"/>
              </w:rPr>
              <w:t>在宅避難者等支援施設の業務４</w:t>
            </w:r>
          </w:p>
          <w:p w14:paraId="3FB78C21" w14:textId="77777777" w:rsidR="004C5EAC" w:rsidRDefault="0020034F">
            <w:pPr>
              <w:widowControl/>
              <w:spacing w:line="400" w:lineRule="exact"/>
              <w:jc w:val="left"/>
              <w:rPr>
                <w:rFonts w:asciiTheme="majorEastAsia" w:eastAsiaTheme="majorEastAsia" w:hAnsiTheme="majorEastAsia"/>
                <w:sz w:val="28"/>
              </w:rPr>
            </w:pPr>
            <w:r>
              <w:rPr>
                <w:rFonts w:asciiTheme="majorEastAsia" w:eastAsiaTheme="majorEastAsia" w:hAnsiTheme="majorEastAsia" w:hint="eastAsia"/>
                <w:sz w:val="28"/>
              </w:rPr>
              <w:t>（屋外支援班、食料・物資班と連携）</w:t>
            </w:r>
          </w:p>
        </w:tc>
        <w:tc>
          <w:tcPr>
            <w:tcW w:w="700" w:type="dxa"/>
            <w:vMerge w:val="restart"/>
            <w:vAlign w:val="center"/>
          </w:tcPr>
          <w:p w14:paraId="7F8796F7"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w:t>
            </w:r>
          </w:p>
          <w:p w14:paraId="0FB77ECA"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時期</w:t>
            </w:r>
          </w:p>
        </w:tc>
        <w:tc>
          <w:tcPr>
            <w:tcW w:w="1227" w:type="dxa"/>
            <w:vMerge w:val="restart"/>
            <w:vAlign w:val="center"/>
          </w:tcPr>
          <w:p w14:paraId="0D87C502" w14:textId="77777777" w:rsidR="004C5EAC" w:rsidRDefault="0020034F">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4C5EAC" w14:paraId="5A7AA501" w14:textId="77777777">
        <w:trPr>
          <w:trHeight w:val="538"/>
        </w:trPr>
        <w:tc>
          <w:tcPr>
            <w:tcW w:w="7707" w:type="dxa"/>
          </w:tcPr>
          <w:p w14:paraId="3203BEA5" w14:textId="77777777" w:rsidR="004C5EAC" w:rsidRDefault="0020034F">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食料・物資の必要数の報告と受け取り</w:t>
            </w:r>
          </w:p>
        </w:tc>
        <w:tc>
          <w:tcPr>
            <w:tcW w:w="700" w:type="dxa"/>
            <w:vMerge/>
            <w:vAlign w:val="center"/>
          </w:tcPr>
          <w:p w14:paraId="54B58686" w14:textId="77777777" w:rsidR="004C5EAC" w:rsidRDefault="004C5EAC">
            <w:pPr>
              <w:widowControl/>
              <w:jc w:val="center"/>
              <w:rPr>
                <w:rFonts w:asciiTheme="majorEastAsia" w:eastAsiaTheme="majorEastAsia" w:hAnsiTheme="majorEastAsia"/>
                <w:sz w:val="24"/>
              </w:rPr>
            </w:pPr>
          </w:p>
        </w:tc>
        <w:tc>
          <w:tcPr>
            <w:tcW w:w="1227" w:type="dxa"/>
            <w:vMerge/>
            <w:vAlign w:val="center"/>
          </w:tcPr>
          <w:p w14:paraId="52F6A090" w14:textId="77777777" w:rsidR="004C5EAC" w:rsidRDefault="004C5EAC">
            <w:pPr>
              <w:widowControl/>
              <w:rPr>
                <w:rFonts w:ascii="HGP創英角ｺﾞｼｯｸUB" w:eastAsia="HGP創英角ｺﾞｼｯｸUB" w:hAnsi="HGP創英角ｺﾞｼｯｸUB"/>
                <w:sz w:val="32"/>
              </w:rPr>
            </w:pPr>
          </w:p>
        </w:tc>
      </w:tr>
      <w:tr w:rsidR="004C5EAC" w14:paraId="3527CA53" w14:textId="77777777">
        <w:trPr>
          <w:trHeight w:val="847"/>
        </w:trPr>
        <w:tc>
          <w:tcPr>
            <w:tcW w:w="9634" w:type="dxa"/>
            <w:gridSpan w:val="3"/>
          </w:tcPr>
          <w:p w14:paraId="2E18F866" w14:textId="77777777" w:rsidR="004C5EAC" w:rsidRDefault="004C5EAC">
            <w:pPr>
              <w:widowControl/>
              <w:spacing w:line="400" w:lineRule="exact"/>
              <w:jc w:val="left"/>
              <w:rPr>
                <w:rFonts w:asciiTheme="majorEastAsia" w:eastAsiaTheme="majorEastAsia" w:hAnsiTheme="majorEastAsia"/>
                <w:sz w:val="36"/>
              </w:rPr>
            </w:pPr>
          </w:p>
          <w:p w14:paraId="0EFE1D27" w14:textId="77777777" w:rsidR="004C5EAC" w:rsidRDefault="0020034F">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必要数の報告</w:t>
            </w:r>
          </w:p>
          <w:p w14:paraId="45B10835" w14:textId="77777777" w:rsidR="004C5EAC" w:rsidRDefault="0020034F">
            <w:pPr>
              <w:pStyle w:val="a3"/>
              <w:widowControl/>
              <w:numPr>
                <w:ilvl w:val="0"/>
                <w:numId w:val="2"/>
              </w:numPr>
              <w:spacing w:line="400" w:lineRule="exact"/>
              <w:ind w:leftChars="0" w:left="731" w:hanging="425"/>
              <w:jc w:val="left"/>
              <w:rPr>
                <w:rFonts w:asciiTheme="minorEastAsia" w:hAnsiTheme="minorEastAsia"/>
                <w:sz w:val="28"/>
              </w:rPr>
            </w:pPr>
            <w:r>
              <w:rPr>
                <w:rFonts w:asciiTheme="minorEastAsia" w:hAnsiTheme="minorEastAsia" w:hint="eastAsia"/>
                <w:sz w:val="28"/>
              </w:rPr>
              <w:t>必要な水や食料の数量を</w:t>
            </w:r>
            <w:r>
              <w:rPr>
                <w:rFonts w:asciiTheme="majorEastAsia" w:eastAsiaTheme="majorEastAsia" w:hAnsiTheme="majorEastAsia" w:hint="eastAsia"/>
                <w:sz w:val="28"/>
                <w:bdr w:val="single" w:sz="4" w:space="0" w:color="auto"/>
                <w:shd w:val="clear" w:color="auto" w:fill="FFFF00"/>
              </w:rPr>
              <w:t>食料依頼伝票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p.34)</w:t>
            </w:r>
            <w:r>
              <w:rPr>
                <w:rFonts w:asciiTheme="minorEastAsia" w:hAnsiTheme="minorEastAsia" w:hint="eastAsia"/>
                <w:sz w:val="28"/>
              </w:rPr>
              <w:t>に記入する。</w:t>
            </w:r>
          </w:p>
          <w:p w14:paraId="3394A515"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必要な物資がある場合は</w:t>
            </w:r>
            <w:r>
              <w:rPr>
                <w:rFonts w:asciiTheme="majorEastAsia" w:eastAsiaTheme="majorEastAsia" w:hAnsiTheme="majorEastAsia" w:hint="eastAsia"/>
                <w:sz w:val="28"/>
                <w:bdr w:val="single" w:sz="4" w:space="0" w:color="auto"/>
                <w:shd w:val="clear" w:color="auto" w:fill="FFFF00"/>
              </w:rPr>
              <w:t>物資依頼伝票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0</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に記入する</w:t>
            </w:r>
          </w:p>
          <w:p w14:paraId="688DE993"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記入後は写しをとり、原本を屋外支援班に送付する。</w:t>
            </w:r>
          </w:p>
          <w:p w14:paraId="2746892A"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依頼伝票の写しはファイルにとじて保管する。</w:t>
            </w:r>
          </w:p>
          <w:p w14:paraId="5808E527" w14:textId="77777777" w:rsidR="004C5EAC" w:rsidRDefault="004C5EAC">
            <w:pPr>
              <w:spacing w:line="400" w:lineRule="exact"/>
              <w:rPr>
                <w:rFonts w:asciiTheme="minorEastAsia" w:hAnsiTheme="minorEastAsia"/>
                <w:sz w:val="28"/>
              </w:rPr>
            </w:pPr>
          </w:p>
          <w:p w14:paraId="684BDB4A" w14:textId="77777777" w:rsidR="004C5EAC" w:rsidRDefault="0020034F">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受け取り</w:t>
            </w:r>
          </w:p>
          <w:p w14:paraId="412882B8"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水や食料、物資が届いたら、（１）で保管した依頼伝票の写しにより内容と数を確認し、受領サイン欄に押印または署名をする。</w:t>
            </w:r>
          </w:p>
          <w:p w14:paraId="4A2BA8B5"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水や食料、物資を適切に管理するため、水や食料は</w:t>
            </w:r>
            <w:r>
              <w:rPr>
                <w:rFonts w:asciiTheme="majorEastAsia" w:eastAsiaTheme="majorEastAsia" w:hAnsiTheme="majorEastAsia" w:hint="eastAsia"/>
                <w:sz w:val="28"/>
                <w:bdr w:val="single" w:sz="4" w:space="0" w:color="auto"/>
                <w:shd w:val="clear" w:color="auto" w:fill="FFFF00"/>
              </w:rPr>
              <w:t>食料管理表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5</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に、物資は</w:t>
            </w:r>
            <w:r>
              <w:rPr>
                <w:rFonts w:asciiTheme="majorEastAsia" w:eastAsiaTheme="majorEastAsia" w:hAnsiTheme="majorEastAsia" w:hint="eastAsia"/>
                <w:sz w:val="28"/>
                <w:bdr w:val="single" w:sz="4" w:space="0" w:color="auto"/>
                <w:shd w:val="clear" w:color="auto" w:fill="FFFF00"/>
              </w:rPr>
              <w:t>物資受入簿</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1</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と</w:t>
            </w:r>
            <w:r>
              <w:rPr>
                <w:rFonts w:asciiTheme="majorEastAsia" w:eastAsiaTheme="majorEastAsia" w:hAnsiTheme="majorEastAsia" w:hint="eastAsia"/>
                <w:sz w:val="28"/>
                <w:bdr w:val="single" w:sz="4" w:space="0" w:color="auto"/>
                <w:shd w:val="clear" w:color="auto" w:fill="FFFF00"/>
              </w:rPr>
              <w:t>物資ごとの受入・配布等管理簿</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2</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 xml:space="preserve"> </w:t>
            </w:r>
            <w:r>
              <w:rPr>
                <w:rFonts w:asciiTheme="minorEastAsia" w:hAnsiTheme="minorEastAsia" w:hint="eastAsia"/>
                <w:sz w:val="28"/>
              </w:rPr>
              <w:t>、</w:t>
            </w:r>
            <w:r>
              <w:rPr>
                <w:rFonts w:asciiTheme="majorEastAsia" w:eastAsiaTheme="majorEastAsia" w:hAnsiTheme="majorEastAsia" w:hint="eastAsia"/>
                <w:sz w:val="28"/>
                <w:bdr w:val="single" w:sz="4" w:space="0" w:color="auto"/>
                <w:shd w:val="clear" w:color="auto" w:fill="FFFF00"/>
              </w:rPr>
              <w:t>物資の給与状況（まとめ表）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3</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に、届いたものの内容や数を記入する。</w:t>
            </w:r>
          </w:p>
          <w:p w14:paraId="07F3F5C2"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屋外支援班へ受領した旨を連絡する。</w:t>
            </w:r>
          </w:p>
        </w:tc>
      </w:tr>
    </w:tbl>
    <w:p w14:paraId="5289AA7E" w14:textId="77777777" w:rsidR="004C5EAC" w:rsidRDefault="004C5EAC">
      <w:pPr>
        <w:widowControl/>
        <w:spacing w:line="240" w:lineRule="exact"/>
        <w:jc w:val="left"/>
      </w:pPr>
    </w:p>
    <w:p w14:paraId="065E8389" w14:textId="77777777" w:rsidR="004C5EAC" w:rsidRDefault="004C5EAC">
      <w:pPr>
        <w:widowControl/>
        <w:jc w:val="left"/>
      </w:pPr>
    </w:p>
    <w:tbl>
      <w:tblPr>
        <w:tblStyle w:val="ac"/>
        <w:tblW w:w="9634" w:type="dxa"/>
        <w:tblLayout w:type="fixed"/>
        <w:tblLook w:val="04A0" w:firstRow="1" w:lastRow="0" w:firstColumn="1" w:lastColumn="0" w:noHBand="0" w:noVBand="1"/>
      </w:tblPr>
      <w:tblGrid>
        <w:gridCol w:w="6605"/>
        <w:gridCol w:w="700"/>
        <w:gridCol w:w="2329"/>
      </w:tblGrid>
      <w:tr w:rsidR="004C5EAC" w14:paraId="3C5A30F6" w14:textId="77777777">
        <w:trPr>
          <w:trHeight w:val="557"/>
        </w:trPr>
        <w:tc>
          <w:tcPr>
            <w:tcW w:w="6605" w:type="dxa"/>
            <w:vAlign w:val="center"/>
          </w:tcPr>
          <w:p w14:paraId="72E8D77D" w14:textId="77777777" w:rsidR="004C5EAC" w:rsidRDefault="0020034F">
            <w:pPr>
              <w:widowControl/>
              <w:spacing w:line="400" w:lineRule="exact"/>
              <w:jc w:val="left"/>
              <w:rPr>
                <w:rFonts w:asciiTheme="majorEastAsia" w:eastAsiaTheme="majorEastAsia" w:hAnsiTheme="majorEastAsia"/>
                <w:sz w:val="28"/>
              </w:rPr>
            </w:pPr>
            <w:r>
              <w:rPr>
                <w:rFonts w:asciiTheme="majorEastAsia" w:eastAsiaTheme="majorEastAsia" w:hAnsiTheme="majorEastAsia" w:hint="eastAsia"/>
                <w:sz w:val="28"/>
              </w:rPr>
              <w:t>在宅避難者等支援施設の業務５</w:t>
            </w:r>
          </w:p>
          <w:p w14:paraId="699FC381"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（屋外支援班、連絡・広報班と連携）</w:t>
            </w:r>
          </w:p>
        </w:tc>
        <w:tc>
          <w:tcPr>
            <w:tcW w:w="700" w:type="dxa"/>
            <w:vMerge w:val="restart"/>
            <w:vAlign w:val="center"/>
          </w:tcPr>
          <w:p w14:paraId="311C17B0"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29" w:type="dxa"/>
            <w:vMerge w:val="restart"/>
            <w:vAlign w:val="center"/>
          </w:tcPr>
          <w:p w14:paraId="1DC57D07" w14:textId="77777777" w:rsidR="004C5EAC" w:rsidRDefault="0020034F">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4C5EAC" w14:paraId="062CDBC5" w14:textId="77777777">
        <w:trPr>
          <w:trHeight w:val="538"/>
        </w:trPr>
        <w:tc>
          <w:tcPr>
            <w:tcW w:w="6605" w:type="dxa"/>
          </w:tcPr>
          <w:p w14:paraId="6B1528C7" w14:textId="77777777" w:rsidR="004C5EAC" w:rsidRDefault="0020034F">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食料・物資の配給</w:t>
            </w:r>
          </w:p>
        </w:tc>
        <w:tc>
          <w:tcPr>
            <w:tcW w:w="700" w:type="dxa"/>
            <w:vMerge/>
            <w:vAlign w:val="center"/>
          </w:tcPr>
          <w:p w14:paraId="25CA4B36" w14:textId="77777777" w:rsidR="004C5EAC" w:rsidRDefault="004C5EAC">
            <w:pPr>
              <w:widowControl/>
              <w:jc w:val="center"/>
              <w:rPr>
                <w:rFonts w:asciiTheme="majorEastAsia" w:eastAsiaTheme="majorEastAsia" w:hAnsiTheme="majorEastAsia"/>
                <w:sz w:val="24"/>
              </w:rPr>
            </w:pPr>
          </w:p>
        </w:tc>
        <w:tc>
          <w:tcPr>
            <w:tcW w:w="2329" w:type="dxa"/>
            <w:vMerge/>
            <w:vAlign w:val="center"/>
          </w:tcPr>
          <w:p w14:paraId="5CB42644" w14:textId="77777777" w:rsidR="004C5EAC" w:rsidRDefault="004C5EAC">
            <w:pPr>
              <w:widowControl/>
              <w:rPr>
                <w:rFonts w:ascii="HGP創英角ｺﾞｼｯｸUB" w:eastAsia="HGP創英角ｺﾞｼｯｸUB" w:hAnsi="HGP創英角ｺﾞｼｯｸUB"/>
                <w:sz w:val="32"/>
              </w:rPr>
            </w:pPr>
          </w:p>
        </w:tc>
      </w:tr>
      <w:tr w:rsidR="004C5EAC" w14:paraId="7A298879" w14:textId="77777777">
        <w:trPr>
          <w:trHeight w:val="5772"/>
        </w:trPr>
        <w:tc>
          <w:tcPr>
            <w:tcW w:w="9634" w:type="dxa"/>
            <w:gridSpan w:val="3"/>
          </w:tcPr>
          <w:p w14:paraId="01F7B89C"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配給時間と場所を知らせる</w:t>
            </w:r>
          </w:p>
          <w:p w14:paraId="1771FA50"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水や食料、物資を配給する時間と場所を決める。</w:t>
            </w:r>
          </w:p>
          <w:p w14:paraId="0A9C870A"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屋外支援班や連絡・広報班と協力し、情報掲示板へ掲示し、在宅避難者等支援施設の利用者全員に伝わるようにする。</w:t>
            </w:r>
          </w:p>
          <w:p w14:paraId="31F5490D" w14:textId="77777777" w:rsidR="004C5EAC" w:rsidRDefault="004C5EAC">
            <w:pPr>
              <w:widowControl/>
              <w:spacing w:line="240" w:lineRule="exact"/>
              <w:jc w:val="left"/>
              <w:rPr>
                <w:rFonts w:asciiTheme="minorEastAsia" w:hAnsiTheme="minorEastAsia"/>
                <w:sz w:val="28"/>
              </w:rPr>
            </w:pPr>
          </w:p>
          <w:p w14:paraId="2A0036F7"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配給状況をまとめる</w:t>
            </w:r>
          </w:p>
          <w:p w14:paraId="654960E5"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FFFF00"/>
              </w:rPr>
              <w:t>物資の給与状況（まとめ表）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3</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に給与状況をまとめておく。</w:t>
            </w:r>
          </w:p>
          <w:p w14:paraId="4B170FC0" w14:textId="77777777" w:rsidR="004C5EAC" w:rsidRDefault="004C5EAC">
            <w:pPr>
              <w:widowControl/>
              <w:spacing w:line="240" w:lineRule="exact"/>
              <w:jc w:val="left"/>
              <w:rPr>
                <w:rFonts w:asciiTheme="minorEastAsia" w:hAnsiTheme="minorEastAsia"/>
                <w:sz w:val="28"/>
              </w:rPr>
            </w:pPr>
          </w:p>
          <w:p w14:paraId="4EC41B6E"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個別対応が必要な物資などの配給</w:t>
            </w:r>
          </w:p>
          <w:p w14:paraId="545D2D44"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哺乳瓶や乳児用のミルク、生理用品、紙おむつ</w:t>
            </w:r>
            <w:r>
              <w:rPr>
                <w:rFonts w:asciiTheme="minorEastAsia" w:hAnsiTheme="minorEastAsia" w:hint="eastAsia"/>
                <w:sz w:val="20"/>
              </w:rPr>
              <w:t>など</w:t>
            </w:r>
            <w:r>
              <w:rPr>
                <w:rFonts w:asciiTheme="minorEastAsia" w:hAnsiTheme="minorEastAsia" w:hint="eastAsia"/>
                <w:sz w:val="28"/>
              </w:rPr>
              <w:t>、使う人が限られる（特定される）物資は、その人が配給を受けやすい方法</w:t>
            </w:r>
            <w:r>
              <w:rPr>
                <w:rFonts w:asciiTheme="minorEastAsia" w:hAnsiTheme="minorEastAsia" w:hint="eastAsia"/>
                <w:sz w:val="20"/>
              </w:rPr>
              <w:t>など</w:t>
            </w:r>
            <w:r>
              <w:rPr>
                <w:rFonts w:asciiTheme="minorEastAsia" w:hAnsiTheme="minorEastAsia" w:hint="eastAsia"/>
                <w:sz w:val="28"/>
              </w:rPr>
              <w:t>を検討する。</w:t>
            </w:r>
          </w:p>
          <w:p w14:paraId="159E6F89"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個別対応する物資の配給方法が決まったら、情報掲示板へ掲示する</w:t>
            </w:r>
            <w:r>
              <w:rPr>
                <w:rFonts w:asciiTheme="minorEastAsia" w:hAnsiTheme="minorEastAsia" w:hint="eastAsia"/>
                <w:sz w:val="18"/>
              </w:rPr>
              <w:t>など</w:t>
            </w:r>
            <w:r>
              <w:rPr>
                <w:rFonts w:asciiTheme="minorEastAsia" w:hAnsiTheme="minorEastAsia" w:hint="eastAsia"/>
                <w:sz w:val="28"/>
              </w:rPr>
              <w:t>して在宅避難者等支援施設利用者全員に確実に伝わるようにする。</w:t>
            </w:r>
          </w:p>
        </w:tc>
      </w:tr>
    </w:tbl>
    <w:p w14:paraId="26658285" w14:textId="77777777" w:rsidR="004C5EAC" w:rsidRDefault="004C5EAC">
      <w:pPr>
        <w:widowControl/>
        <w:jc w:val="left"/>
      </w:pPr>
    </w:p>
    <w:tbl>
      <w:tblPr>
        <w:tblStyle w:val="ac"/>
        <w:tblW w:w="9628" w:type="dxa"/>
        <w:tblLayout w:type="fixed"/>
        <w:tblLook w:val="04A0" w:firstRow="1" w:lastRow="0" w:firstColumn="1" w:lastColumn="0" w:noHBand="0" w:noVBand="1"/>
      </w:tblPr>
      <w:tblGrid>
        <w:gridCol w:w="6610"/>
        <w:gridCol w:w="696"/>
        <w:gridCol w:w="2322"/>
      </w:tblGrid>
      <w:tr w:rsidR="004C5EAC" w14:paraId="64A719BC" w14:textId="77777777">
        <w:trPr>
          <w:trHeight w:val="557"/>
        </w:trPr>
        <w:tc>
          <w:tcPr>
            <w:tcW w:w="6771" w:type="dxa"/>
            <w:vAlign w:val="center"/>
          </w:tcPr>
          <w:p w14:paraId="1F4CE5D6"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在</w:t>
            </w:r>
            <w:r>
              <w:rPr>
                <w:rFonts w:asciiTheme="majorEastAsia" w:eastAsiaTheme="majorEastAsia" w:hAnsiTheme="majorEastAsia" w:hint="eastAsia"/>
                <w:sz w:val="28"/>
              </w:rPr>
              <w:t>宅避難者等支援施設の業務６</w:t>
            </w:r>
          </w:p>
        </w:tc>
        <w:tc>
          <w:tcPr>
            <w:tcW w:w="708" w:type="dxa"/>
            <w:vMerge w:val="restart"/>
            <w:vAlign w:val="center"/>
          </w:tcPr>
          <w:p w14:paraId="6419FB16"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53C26B9C" w14:textId="77777777" w:rsidR="004C5EAC" w:rsidRDefault="0020034F">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4C5EAC" w14:paraId="55C65DC1" w14:textId="77777777">
        <w:trPr>
          <w:trHeight w:val="538"/>
        </w:trPr>
        <w:tc>
          <w:tcPr>
            <w:tcW w:w="6771" w:type="dxa"/>
          </w:tcPr>
          <w:p w14:paraId="799327DF" w14:textId="77777777" w:rsidR="004C5EAC" w:rsidRDefault="0020034F">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食料・物資の保管</w:t>
            </w:r>
          </w:p>
        </w:tc>
        <w:tc>
          <w:tcPr>
            <w:tcW w:w="708" w:type="dxa"/>
            <w:vMerge/>
            <w:vAlign w:val="center"/>
          </w:tcPr>
          <w:p w14:paraId="1D6D8967" w14:textId="77777777" w:rsidR="004C5EAC" w:rsidRDefault="004C5EAC">
            <w:pPr>
              <w:widowControl/>
              <w:jc w:val="center"/>
              <w:rPr>
                <w:rFonts w:asciiTheme="majorEastAsia" w:eastAsiaTheme="majorEastAsia" w:hAnsiTheme="majorEastAsia"/>
                <w:sz w:val="24"/>
              </w:rPr>
            </w:pPr>
          </w:p>
        </w:tc>
        <w:tc>
          <w:tcPr>
            <w:tcW w:w="2375" w:type="dxa"/>
            <w:vMerge/>
            <w:vAlign w:val="center"/>
          </w:tcPr>
          <w:p w14:paraId="0E3D03C5" w14:textId="77777777" w:rsidR="004C5EAC" w:rsidRDefault="004C5EAC">
            <w:pPr>
              <w:widowControl/>
              <w:rPr>
                <w:rFonts w:ascii="HGP創英角ｺﾞｼｯｸUB" w:eastAsia="HGP創英角ｺﾞｼｯｸUB" w:hAnsi="HGP創英角ｺﾞｼｯｸUB"/>
                <w:sz w:val="32"/>
              </w:rPr>
            </w:pPr>
          </w:p>
        </w:tc>
      </w:tr>
      <w:tr w:rsidR="004C5EAC" w14:paraId="4687A859" w14:textId="77777777">
        <w:trPr>
          <w:trHeight w:val="4242"/>
        </w:trPr>
        <w:tc>
          <w:tcPr>
            <w:tcW w:w="9854" w:type="dxa"/>
            <w:gridSpan w:val="3"/>
          </w:tcPr>
          <w:p w14:paraId="36079001"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食料、物資を一時的に保管する場合は、一時保管場所に運搬し、用途や種類ごとに分けて保管する。</w:t>
            </w:r>
          </w:p>
          <w:p w14:paraId="5B2C3680"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asciiTheme="minorEastAsia" w:hAnsiTheme="minorEastAsia" w:hint="eastAsia"/>
                <w:sz w:val="28"/>
              </w:rPr>
              <w:t>水や食料は</w:t>
            </w:r>
            <w:r>
              <w:rPr>
                <w:rFonts w:asciiTheme="majorEastAsia" w:eastAsiaTheme="majorEastAsia" w:hAnsiTheme="majorEastAsia" w:hint="eastAsia"/>
                <w:sz w:val="28"/>
                <w:bdr w:val="single" w:sz="4" w:space="0" w:color="auto"/>
                <w:shd w:val="clear" w:color="auto" w:fill="FFFF00"/>
              </w:rPr>
              <w:t>食料管理表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5</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、物資は</w:t>
            </w:r>
            <w:r>
              <w:rPr>
                <w:rFonts w:asciiTheme="majorEastAsia" w:eastAsiaTheme="majorEastAsia" w:hAnsiTheme="majorEastAsia" w:hint="eastAsia"/>
                <w:sz w:val="28"/>
                <w:bdr w:val="single" w:sz="4" w:space="0" w:color="auto"/>
                <w:shd w:val="clear" w:color="auto" w:fill="FFFF00"/>
              </w:rPr>
              <w:t>物資ごとの受入・配布等管理簿</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2</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により在庫を管理する。</w:t>
            </w:r>
          </w:p>
          <w:p w14:paraId="4A33B8EC" w14:textId="77777777" w:rsidR="004C5EAC" w:rsidRDefault="0020034F">
            <w:pPr>
              <w:spacing w:line="400" w:lineRule="exact"/>
              <w:rPr>
                <w:rFonts w:ascii="HG丸ｺﾞｼｯｸM-PRO" w:eastAsia="HG丸ｺﾞｼｯｸM-PRO" w:hAnsi="HG丸ｺﾞｼｯｸM-PRO"/>
                <w:b/>
                <w:sz w:val="28"/>
              </w:rPr>
            </w:pPr>
            <w:r>
              <w:rPr>
                <w:rFonts w:asciiTheme="majorEastAsia" w:eastAsiaTheme="majorEastAsia" w:hAnsiTheme="majorEastAsia" w:hint="eastAsia"/>
                <w:b/>
                <w:sz w:val="28"/>
              </w:rPr>
              <w:t xml:space="preserve">　</w:t>
            </w:r>
            <w:r>
              <w:rPr>
                <w:rFonts w:ascii="HG丸ｺﾞｼｯｸM-PRO" w:eastAsia="HG丸ｺﾞｼｯｸM-PRO" w:hAnsi="HG丸ｺﾞｼｯｸM-PRO" w:hint="eastAsia"/>
                <w:b/>
                <w:sz w:val="28"/>
              </w:rPr>
              <w:t>＜保管のしかた＞</w:t>
            </w:r>
          </w:p>
          <w:p w14:paraId="3D4A0934" w14:textId="77777777" w:rsidR="004C5EAC" w:rsidRDefault="0020034F">
            <w:pPr>
              <w:pStyle w:val="a3"/>
              <w:numPr>
                <w:ilvl w:val="6"/>
                <w:numId w:val="4"/>
              </w:numPr>
              <w:spacing w:line="400" w:lineRule="exact"/>
              <w:ind w:leftChars="0" w:left="743" w:hanging="142"/>
              <w:rPr>
                <w:rFonts w:asciiTheme="minorEastAsia" w:hAnsiTheme="minorEastAsia"/>
                <w:sz w:val="28"/>
              </w:rPr>
            </w:pPr>
            <w:r>
              <w:rPr>
                <w:rFonts w:asciiTheme="minorEastAsia" w:hAnsiTheme="minorEastAsia" w:hint="eastAsia"/>
                <w:sz w:val="28"/>
              </w:rPr>
              <w:t>気温が高い時期は、水や食料が腐敗しないよう、冷暗所に保管し、開封したものは長く保存しない</w:t>
            </w:r>
            <w:r>
              <w:rPr>
                <w:rFonts w:asciiTheme="minorEastAsia" w:hAnsiTheme="minorEastAsia" w:hint="eastAsia"/>
                <w:sz w:val="20"/>
              </w:rPr>
              <w:t>など</w:t>
            </w:r>
            <w:r>
              <w:rPr>
                <w:rFonts w:asciiTheme="minorEastAsia" w:hAnsiTheme="minorEastAsia" w:hint="eastAsia"/>
                <w:sz w:val="28"/>
              </w:rPr>
              <w:t>衛生管理に注意する。</w:t>
            </w:r>
          </w:p>
          <w:p w14:paraId="5C4FF711" w14:textId="77777777" w:rsidR="004C5EAC" w:rsidRDefault="0020034F">
            <w:pPr>
              <w:pStyle w:val="a3"/>
              <w:numPr>
                <w:ilvl w:val="6"/>
                <w:numId w:val="4"/>
              </w:numPr>
              <w:spacing w:line="400" w:lineRule="exact"/>
              <w:ind w:leftChars="0" w:left="743" w:hanging="142"/>
              <w:rPr>
                <w:rFonts w:asciiTheme="minorEastAsia" w:hAnsiTheme="minorEastAsia"/>
                <w:sz w:val="28"/>
              </w:rPr>
            </w:pPr>
            <w:r>
              <w:rPr>
                <w:rFonts w:asciiTheme="minorEastAsia" w:hAnsiTheme="minorEastAsia" w:hint="eastAsia"/>
                <w:sz w:val="28"/>
              </w:rPr>
              <w:t>調理済み食料</w:t>
            </w:r>
            <w:r>
              <w:rPr>
                <w:rFonts w:asciiTheme="minorEastAsia" w:hAnsiTheme="minorEastAsia" w:hint="eastAsia"/>
                <w:sz w:val="20"/>
              </w:rPr>
              <w:t>など</w:t>
            </w:r>
            <w:r>
              <w:rPr>
                <w:rFonts w:asciiTheme="minorEastAsia" w:hAnsiTheme="minorEastAsia" w:hint="eastAsia"/>
                <w:sz w:val="28"/>
              </w:rPr>
              <w:t>日持ちのしないものは、保存せず、なるべくすみやかに配布する。</w:t>
            </w:r>
          </w:p>
          <w:p w14:paraId="02C62597" w14:textId="77777777" w:rsidR="004C5EAC" w:rsidRDefault="0020034F">
            <w:pPr>
              <w:pStyle w:val="a3"/>
              <w:numPr>
                <w:ilvl w:val="6"/>
                <w:numId w:val="4"/>
              </w:numPr>
              <w:spacing w:line="400" w:lineRule="exact"/>
              <w:ind w:leftChars="0" w:left="743" w:hanging="142"/>
              <w:rPr>
                <w:rFonts w:asciiTheme="minorEastAsia" w:hAnsiTheme="minorEastAsia"/>
                <w:sz w:val="28"/>
                <w:u w:val="wave"/>
              </w:rPr>
            </w:pPr>
            <w:r>
              <w:rPr>
                <w:rFonts w:asciiTheme="minorEastAsia" w:hAnsiTheme="minorEastAsia" w:hint="eastAsia"/>
                <w:sz w:val="28"/>
                <w:u w:val="wave"/>
              </w:rPr>
              <w:t>アレルギー対応食品は、他の食品と必ず分けて保管する。</w:t>
            </w:r>
          </w:p>
          <w:p w14:paraId="069CC03D" w14:textId="77777777" w:rsidR="004C5EAC" w:rsidRDefault="0020034F">
            <w:pPr>
              <w:pStyle w:val="a3"/>
              <w:numPr>
                <w:ilvl w:val="6"/>
                <w:numId w:val="4"/>
              </w:numPr>
              <w:spacing w:line="400" w:lineRule="exact"/>
              <w:ind w:leftChars="0" w:left="743" w:hanging="142"/>
              <w:rPr>
                <w:rFonts w:asciiTheme="minorEastAsia" w:hAnsiTheme="minorEastAsia"/>
                <w:sz w:val="28"/>
              </w:rPr>
            </w:pPr>
            <w:r>
              <w:rPr>
                <w:rFonts w:asciiTheme="minorEastAsia" w:hAnsiTheme="minorEastAsia" w:hint="eastAsia"/>
                <w:sz w:val="28"/>
              </w:rPr>
              <w:t>常に在庫数が把握できるよう、整理整頓を心がける。</w:t>
            </w:r>
          </w:p>
        </w:tc>
      </w:tr>
    </w:tbl>
    <w:p w14:paraId="5D52340A" w14:textId="77777777" w:rsidR="004C5EAC" w:rsidRDefault="004C5EAC">
      <w:pPr>
        <w:widowControl/>
        <w:jc w:val="left"/>
      </w:pPr>
    </w:p>
    <w:p w14:paraId="35A34CC2" w14:textId="77777777" w:rsidR="004C5EAC" w:rsidRDefault="0020034F">
      <w:pPr>
        <w:widowControl/>
        <w:jc w:val="left"/>
      </w:pPr>
      <w:r>
        <w:br w:type="page"/>
      </w:r>
    </w:p>
    <w:p w14:paraId="54C4823F" w14:textId="77777777" w:rsidR="004C5EAC" w:rsidRDefault="004C5EAC">
      <w:pPr>
        <w:widowControl/>
        <w:jc w:val="left"/>
      </w:pPr>
    </w:p>
    <w:tbl>
      <w:tblPr>
        <w:tblStyle w:val="ac"/>
        <w:tblW w:w="9628" w:type="dxa"/>
        <w:tblLayout w:type="fixed"/>
        <w:tblLook w:val="04A0" w:firstRow="1" w:lastRow="0" w:firstColumn="1" w:lastColumn="0" w:noHBand="0" w:noVBand="1"/>
      </w:tblPr>
      <w:tblGrid>
        <w:gridCol w:w="6610"/>
        <w:gridCol w:w="696"/>
        <w:gridCol w:w="2322"/>
      </w:tblGrid>
      <w:tr w:rsidR="004C5EAC" w14:paraId="7B1C7891" w14:textId="77777777">
        <w:trPr>
          <w:trHeight w:val="557"/>
        </w:trPr>
        <w:tc>
          <w:tcPr>
            <w:tcW w:w="6771" w:type="dxa"/>
            <w:vAlign w:val="center"/>
          </w:tcPr>
          <w:p w14:paraId="11C58793" w14:textId="77777777" w:rsidR="004C5EAC" w:rsidRDefault="0020034F">
            <w:pPr>
              <w:widowControl/>
              <w:spacing w:line="400" w:lineRule="exact"/>
              <w:jc w:val="left"/>
              <w:rPr>
                <w:rFonts w:asciiTheme="majorEastAsia" w:eastAsiaTheme="majorEastAsia" w:hAnsiTheme="majorEastAsia"/>
                <w:sz w:val="28"/>
              </w:rPr>
            </w:pPr>
            <w:r>
              <w:rPr>
                <w:rFonts w:asciiTheme="majorEastAsia" w:eastAsiaTheme="majorEastAsia" w:hAnsiTheme="majorEastAsia" w:hint="eastAsia"/>
                <w:sz w:val="28"/>
              </w:rPr>
              <w:t>在宅避難者等支援施設の業務７</w:t>
            </w:r>
          </w:p>
          <w:p w14:paraId="61EEE053"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（屋外支援班、連絡・広報班と連携）</w:t>
            </w:r>
          </w:p>
        </w:tc>
        <w:tc>
          <w:tcPr>
            <w:tcW w:w="708" w:type="dxa"/>
            <w:vMerge w:val="restart"/>
            <w:vAlign w:val="center"/>
          </w:tcPr>
          <w:p w14:paraId="2420CCC3"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195C0AF1" w14:textId="77777777" w:rsidR="004C5EAC" w:rsidRDefault="0020034F">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4C5EAC" w14:paraId="0BB449B9" w14:textId="77777777">
        <w:trPr>
          <w:trHeight w:val="538"/>
        </w:trPr>
        <w:tc>
          <w:tcPr>
            <w:tcW w:w="6771" w:type="dxa"/>
          </w:tcPr>
          <w:p w14:paraId="0E4A5BA6" w14:textId="77777777" w:rsidR="004C5EAC" w:rsidRDefault="0020034F">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情報の提供</w:t>
            </w:r>
          </w:p>
        </w:tc>
        <w:tc>
          <w:tcPr>
            <w:tcW w:w="708" w:type="dxa"/>
            <w:vMerge/>
            <w:vAlign w:val="center"/>
          </w:tcPr>
          <w:p w14:paraId="55AAA447" w14:textId="77777777" w:rsidR="004C5EAC" w:rsidRDefault="004C5EAC">
            <w:pPr>
              <w:widowControl/>
              <w:jc w:val="center"/>
              <w:rPr>
                <w:rFonts w:asciiTheme="majorEastAsia" w:eastAsiaTheme="majorEastAsia" w:hAnsiTheme="majorEastAsia"/>
                <w:sz w:val="24"/>
              </w:rPr>
            </w:pPr>
          </w:p>
        </w:tc>
        <w:tc>
          <w:tcPr>
            <w:tcW w:w="2375" w:type="dxa"/>
            <w:vMerge/>
            <w:vAlign w:val="center"/>
          </w:tcPr>
          <w:p w14:paraId="0E6D21BF" w14:textId="77777777" w:rsidR="004C5EAC" w:rsidRDefault="004C5EAC">
            <w:pPr>
              <w:widowControl/>
              <w:rPr>
                <w:rFonts w:ascii="HGP創英角ｺﾞｼｯｸUB" w:eastAsia="HGP創英角ｺﾞｼｯｸUB" w:hAnsi="HGP創英角ｺﾞｼｯｸUB"/>
                <w:sz w:val="32"/>
              </w:rPr>
            </w:pPr>
          </w:p>
        </w:tc>
      </w:tr>
      <w:tr w:rsidR="004C5EAC" w14:paraId="7E7DD829" w14:textId="77777777">
        <w:trPr>
          <w:trHeight w:val="2466"/>
        </w:trPr>
        <w:tc>
          <w:tcPr>
            <w:tcW w:w="9854" w:type="dxa"/>
            <w:gridSpan w:val="3"/>
          </w:tcPr>
          <w:p w14:paraId="1E7CED90"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屋外支援班や連絡・広報班と協力し、在宅避難者等支援施設の敷地入口付近</w:t>
            </w:r>
            <w:r>
              <w:rPr>
                <w:rFonts w:asciiTheme="minorEastAsia" w:hAnsiTheme="minorEastAsia" w:hint="eastAsia"/>
                <w:sz w:val="20"/>
              </w:rPr>
              <w:t>など</w:t>
            </w:r>
            <w:r>
              <w:rPr>
                <w:rFonts w:asciiTheme="minorEastAsia" w:hAnsiTheme="minorEastAsia" w:hint="eastAsia"/>
                <w:sz w:val="28"/>
              </w:rPr>
              <w:t>見やすい場所に情報掲示板を設置する。</w:t>
            </w:r>
          </w:p>
          <w:p w14:paraId="39B27F5C"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情報掲示板は在宅避難者等支援施設を利用する組の代表者が中心となり管理する。</w:t>
            </w:r>
          </w:p>
          <w:p w14:paraId="0FCCC24B"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連絡・広報班が作成した掲示物や、屋外支援班から得た情報を掲示版に掲示する。</w:t>
            </w:r>
          </w:p>
          <w:p w14:paraId="3D4670DE" w14:textId="77777777" w:rsidR="004C5EAC" w:rsidRDefault="0020034F">
            <w:pPr>
              <w:pStyle w:val="a3"/>
              <w:widowControl/>
              <w:numPr>
                <w:ilvl w:val="0"/>
                <w:numId w:val="2"/>
              </w:numPr>
              <w:spacing w:line="400" w:lineRule="exact"/>
              <w:ind w:leftChars="0" w:left="709" w:hanging="425"/>
              <w:jc w:val="left"/>
              <w:rPr>
                <w:rFonts w:asciiTheme="minorEastAsia" w:hAnsiTheme="minorEastAsia"/>
                <w:sz w:val="28"/>
              </w:rPr>
            </w:pPr>
            <w:r>
              <w:rPr>
                <w:rFonts w:asciiTheme="minorEastAsia" w:hAnsiTheme="minorEastAsia" w:hint="eastAsia"/>
                <w:sz w:val="28"/>
              </w:rPr>
              <w:t>期限切れの情報や古い情報は掲示板から取り除く。</w:t>
            </w:r>
          </w:p>
          <w:p w14:paraId="5264C246"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hint="eastAsia"/>
                <w:sz w:val="28"/>
              </w:rPr>
              <w:t>重要な情報は、</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を参考に、在宅避難者等支援施設利用者</w:t>
            </w:r>
            <w:r>
              <w:rPr>
                <w:rFonts w:asciiTheme="minorEastAsia" w:hAnsiTheme="minorEastAsia" w:hint="eastAsia"/>
                <w:sz w:val="28"/>
              </w:rPr>
              <w:t>全員に伝わるようにする。</w:t>
            </w:r>
          </w:p>
        </w:tc>
      </w:tr>
    </w:tbl>
    <w:p w14:paraId="3CDA89D7" w14:textId="77777777" w:rsidR="004C5EAC" w:rsidRDefault="004C5EAC"/>
    <w:tbl>
      <w:tblPr>
        <w:tblStyle w:val="ac"/>
        <w:tblpPr w:leftFromText="142" w:rightFromText="142" w:vertAnchor="text" w:horzAnchor="margin" w:tblpY="406"/>
        <w:tblW w:w="9628" w:type="dxa"/>
        <w:tblLayout w:type="fixed"/>
        <w:tblLook w:val="04A0" w:firstRow="1" w:lastRow="0" w:firstColumn="1" w:lastColumn="0" w:noHBand="0" w:noVBand="1"/>
      </w:tblPr>
      <w:tblGrid>
        <w:gridCol w:w="6610"/>
        <w:gridCol w:w="696"/>
        <w:gridCol w:w="2322"/>
      </w:tblGrid>
      <w:tr w:rsidR="004C5EAC" w14:paraId="2AC409AF" w14:textId="77777777">
        <w:trPr>
          <w:trHeight w:val="557"/>
        </w:trPr>
        <w:tc>
          <w:tcPr>
            <w:tcW w:w="6771" w:type="dxa"/>
            <w:vAlign w:val="center"/>
          </w:tcPr>
          <w:p w14:paraId="26E6DB24" w14:textId="77777777" w:rsidR="004C5EAC" w:rsidRDefault="0020034F">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在宅避難者等支援施設の業務８</w:t>
            </w:r>
          </w:p>
        </w:tc>
        <w:tc>
          <w:tcPr>
            <w:tcW w:w="708" w:type="dxa"/>
            <w:vMerge w:val="restart"/>
            <w:vAlign w:val="center"/>
          </w:tcPr>
          <w:p w14:paraId="0171CC59" w14:textId="77777777" w:rsidR="004C5EAC" w:rsidRDefault="0020034F">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05B924C3" w14:textId="77777777" w:rsidR="004C5EAC" w:rsidRDefault="0020034F">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安定期～</w:t>
            </w:r>
          </w:p>
        </w:tc>
      </w:tr>
      <w:tr w:rsidR="004C5EAC" w14:paraId="2B00FF46" w14:textId="77777777">
        <w:trPr>
          <w:trHeight w:val="538"/>
        </w:trPr>
        <w:tc>
          <w:tcPr>
            <w:tcW w:w="6771" w:type="dxa"/>
          </w:tcPr>
          <w:p w14:paraId="3DB4506E" w14:textId="77777777" w:rsidR="004C5EAC" w:rsidRDefault="0020034F">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在宅避難者等支援施設の閉鎖</w:t>
            </w:r>
          </w:p>
        </w:tc>
        <w:tc>
          <w:tcPr>
            <w:tcW w:w="708" w:type="dxa"/>
            <w:vMerge/>
            <w:vAlign w:val="center"/>
          </w:tcPr>
          <w:p w14:paraId="497E5BF2" w14:textId="77777777" w:rsidR="004C5EAC" w:rsidRDefault="004C5EAC">
            <w:pPr>
              <w:widowControl/>
              <w:jc w:val="center"/>
              <w:rPr>
                <w:rFonts w:asciiTheme="majorEastAsia" w:eastAsiaTheme="majorEastAsia" w:hAnsiTheme="majorEastAsia"/>
                <w:sz w:val="24"/>
              </w:rPr>
            </w:pPr>
          </w:p>
        </w:tc>
        <w:tc>
          <w:tcPr>
            <w:tcW w:w="2375" w:type="dxa"/>
            <w:vMerge/>
            <w:vAlign w:val="center"/>
          </w:tcPr>
          <w:p w14:paraId="0F9A3C1E" w14:textId="77777777" w:rsidR="004C5EAC" w:rsidRDefault="004C5EAC">
            <w:pPr>
              <w:widowControl/>
              <w:rPr>
                <w:rFonts w:ascii="HGP創英角ｺﾞｼｯｸUB" w:eastAsia="HGP創英角ｺﾞｼｯｸUB" w:hAnsi="HGP創英角ｺﾞｼｯｸUB"/>
                <w:sz w:val="32"/>
              </w:rPr>
            </w:pPr>
          </w:p>
        </w:tc>
      </w:tr>
      <w:tr w:rsidR="004C5EAC" w14:paraId="44A0F5E9" w14:textId="77777777">
        <w:trPr>
          <w:trHeight w:val="2520"/>
        </w:trPr>
        <w:tc>
          <w:tcPr>
            <w:tcW w:w="9854" w:type="dxa"/>
            <w:gridSpan w:val="3"/>
          </w:tcPr>
          <w:p w14:paraId="604DF8FE" w14:textId="77777777" w:rsidR="004C5EAC" w:rsidRDefault="0020034F">
            <w:pPr>
              <w:pStyle w:val="a3"/>
              <w:widowControl/>
              <w:numPr>
                <w:ilvl w:val="0"/>
                <w:numId w:val="2"/>
              </w:numPr>
              <w:spacing w:line="400" w:lineRule="exact"/>
              <w:ind w:leftChars="0" w:left="698"/>
              <w:jc w:val="left"/>
              <w:rPr>
                <w:rFonts w:asciiTheme="minorEastAsia" w:hAnsiTheme="minorEastAsia"/>
                <w:sz w:val="28"/>
              </w:rPr>
            </w:pPr>
            <w:r>
              <w:rPr>
                <w:rFonts w:hint="eastAsia"/>
                <w:sz w:val="28"/>
              </w:rPr>
              <w:t>ライフラインの復旧状況や地域の小売店の営業再開状況</w:t>
            </w:r>
            <w:r>
              <w:rPr>
                <w:rFonts w:hint="eastAsia"/>
                <w:sz w:val="20"/>
              </w:rPr>
              <w:t>など</w:t>
            </w:r>
            <w:r>
              <w:rPr>
                <w:rFonts w:hint="eastAsia"/>
                <w:sz w:val="28"/>
              </w:rPr>
              <w:t>から、在宅避難者等支援施設を閉鎖する時期を避難所と協議する。</w:t>
            </w:r>
          </w:p>
          <w:p w14:paraId="2A561CF0" w14:textId="77777777" w:rsidR="004C5EAC" w:rsidRDefault="0020034F">
            <w:pPr>
              <w:pStyle w:val="a3"/>
              <w:widowControl/>
              <w:numPr>
                <w:ilvl w:val="0"/>
                <w:numId w:val="2"/>
              </w:numPr>
              <w:spacing w:line="440" w:lineRule="exact"/>
              <w:ind w:leftChars="0" w:left="698"/>
              <w:jc w:val="left"/>
              <w:rPr>
                <w:rFonts w:asciiTheme="minorEastAsia" w:hAnsiTheme="minorEastAsia"/>
                <w:sz w:val="28"/>
              </w:rPr>
            </w:pPr>
            <w:r>
              <w:rPr>
                <w:rFonts w:hint="eastAsia"/>
                <w:sz w:val="28"/>
              </w:rPr>
              <w:t>閉鎖にあたっては、</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を参考に、在宅避難者等支援施設利用者全員に伝える。</w:t>
            </w:r>
          </w:p>
        </w:tc>
      </w:tr>
    </w:tbl>
    <w:p w14:paraId="6E06B380" w14:textId="77777777" w:rsidR="004C5EAC" w:rsidRDefault="004C5EAC"/>
    <w:sectPr w:rsidR="004C5EAC">
      <w:headerReference w:type="default" r:id="rId7"/>
      <w:footerReference w:type="default" r:id="rId8"/>
      <w:pgSz w:w="11906" w:h="16838"/>
      <w:pgMar w:top="1134" w:right="1134" w:bottom="1134" w:left="1134" w:header="567"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7C9B7" w14:textId="77777777" w:rsidR="00000000" w:rsidRDefault="0020034F">
      <w:r>
        <w:separator/>
      </w:r>
    </w:p>
  </w:endnote>
  <w:endnote w:type="continuationSeparator" w:id="0">
    <w:p w14:paraId="7195CF7B" w14:textId="77777777" w:rsidR="00000000" w:rsidRDefault="0020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2A2A" w14:textId="77777777" w:rsidR="004C5EAC" w:rsidRDefault="0020034F">
    <w:pPr>
      <w:pStyle w:val="a6"/>
      <w:jc w:val="center"/>
      <w:rPr>
        <w:rFonts w:asciiTheme="majorEastAsia" w:eastAsiaTheme="majorEastAsia" w:hAnsiTheme="majorEastAsia"/>
        <w:sz w:val="24"/>
      </w:rPr>
    </w:pPr>
    <w:r>
      <w:rPr>
        <w:rFonts w:asciiTheme="majorEastAsia" w:eastAsiaTheme="majorEastAsia" w:hAnsiTheme="majorEastAsia" w:hint="eastAsia"/>
      </w:rPr>
      <w:t>在宅避難者等支援施設</w:t>
    </w:r>
    <w:sdt>
      <w:sdtPr>
        <w:id w:val="-1675020283"/>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1</w:t>
        </w:r>
        <w:r>
          <w:rPr>
            <w:rFonts w:hint="eastAsia"/>
          </w:rPr>
          <w:fldChar w:fldCharType="end"/>
        </w:r>
      </w:sdtContent>
    </w:sdt>
  </w:p>
  <w:p w14:paraId="4B899421" w14:textId="77777777" w:rsidR="004C5EAC" w:rsidRDefault="004C5EA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9BFAA" w14:textId="77777777" w:rsidR="00000000" w:rsidRDefault="0020034F">
      <w:r>
        <w:separator/>
      </w:r>
    </w:p>
  </w:footnote>
  <w:footnote w:type="continuationSeparator" w:id="0">
    <w:p w14:paraId="438A0CD9" w14:textId="77777777" w:rsidR="00000000" w:rsidRDefault="00200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5124" w14:textId="77777777" w:rsidR="004C5EAC" w:rsidRDefault="0020034F">
    <w:pPr>
      <w:pStyle w:val="a4"/>
      <w:jc w:val="right"/>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sz w:val="24"/>
      </w:rPr>
      <w:t>在宅避難者等支援施設</w:t>
    </w:r>
    <w:r>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36C7FD2"/>
    <w:lvl w:ilvl="0" w:tplc="63E0F55A">
      <w:numFmt w:val="bullet"/>
      <w:lvlText w:val=""/>
      <w:lvlJc w:val="left"/>
      <w:pPr>
        <w:ind w:left="1129" w:hanging="420"/>
      </w:pPr>
      <w:rPr>
        <w:rFonts w:ascii="Wingdings" w:hAnsi="Wingdings" w:hint="default"/>
        <w:color w:val="auto"/>
      </w:rPr>
    </w:lvl>
    <w:lvl w:ilvl="1" w:tplc="0409000B">
      <w:numFmt w:val="bullet"/>
      <w:lvlText w:val=""/>
      <w:lvlJc w:val="left"/>
      <w:pPr>
        <w:ind w:left="1549" w:hanging="420"/>
      </w:pPr>
      <w:rPr>
        <w:rFonts w:ascii="Wingdings" w:hAnsi="Wingdings" w:hint="default"/>
      </w:rPr>
    </w:lvl>
    <w:lvl w:ilvl="2" w:tplc="0409000D">
      <w:numFmt w:val="bullet"/>
      <w:lvlText w:val=""/>
      <w:lvlJc w:val="left"/>
      <w:pPr>
        <w:ind w:left="1969" w:hanging="420"/>
      </w:pPr>
      <w:rPr>
        <w:rFonts w:ascii="Wingdings" w:hAnsi="Wingdings" w:hint="default"/>
      </w:rPr>
    </w:lvl>
    <w:lvl w:ilvl="3" w:tplc="04090001">
      <w:numFmt w:val="bullet"/>
      <w:lvlText w:val=""/>
      <w:lvlJc w:val="left"/>
      <w:pPr>
        <w:ind w:left="2389" w:hanging="420"/>
      </w:pPr>
      <w:rPr>
        <w:rFonts w:ascii="Wingdings" w:hAnsi="Wingdings" w:hint="default"/>
      </w:rPr>
    </w:lvl>
    <w:lvl w:ilvl="4" w:tplc="0409000B">
      <w:numFmt w:val="bullet"/>
      <w:lvlText w:val=""/>
      <w:lvlJc w:val="left"/>
      <w:pPr>
        <w:ind w:left="2809" w:hanging="420"/>
      </w:pPr>
      <w:rPr>
        <w:rFonts w:ascii="Wingdings" w:hAnsi="Wingdings" w:hint="default"/>
      </w:rPr>
    </w:lvl>
    <w:lvl w:ilvl="5" w:tplc="0409000D">
      <w:numFmt w:val="bullet"/>
      <w:lvlText w:val=""/>
      <w:lvlJc w:val="left"/>
      <w:pPr>
        <w:ind w:left="3229" w:hanging="420"/>
      </w:pPr>
      <w:rPr>
        <w:rFonts w:ascii="Wingdings" w:hAnsi="Wingdings" w:hint="default"/>
      </w:rPr>
    </w:lvl>
    <w:lvl w:ilvl="6" w:tplc="04090001">
      <w:numFmt w:val="bullet"/>
      <w:lvlText w:val=""/>
      <w:lvlJc w:val="left"/>
      <w:pPr>
        <w:ind w:left="3649" w:hanging="420"/>
      </w:pPr>
      <w:rPr>
        <w:rFonts w:ascii="Wingdings" w:hAnsi="Wingdings" w:hint="default"/>
      </w:rPr>
    </w:lvl>
    <w:lvl w:ilvl="7" w:tplc="0409000B">
      <w:numFmt w:val="bullet"/>
      <w:lvlText w:val=""/>
      <w:lvlJc w:val="left"/>
      <w:pPr>
        <w:ind w:left="4069" w:hanging="420"/>
      </w:pPr>
      <w:rPr>
        <w:rFonts w:ascii="Wingdings" w:hAnsi="Wingdings" w:hint="default"/>
      </w:rPr>
    </w:lvl>
    <w:lvl w:ilvl="8" w:tplc="0409000D">
      <w:numFmt w:val="bullet"/>
      <w:lvlText w:val=""/>
      <w:lvlJc w:val="left"/>
      <w:pPr>
        <w:ind w:left="4489" w:hanging="420"/>
      </w:pPr>
      <w:rPr>
        <w:rFonts w:ascii="Wingdings" w:hAnsi="Wingdings" w:hint="default"/>
      </w:rPr>
    </w:lvl>
  </w:abstractNum>
  <w:abstractNum w:abstractNumId="1" w15:restartNumberingAfterBreak="0">
    <w:nsid w:val="00000002"/>
    <w:multiLevelType w:val="hybridMultilevel"/>
    <w:tmpl w:val="76005A7E"/>
    <w:lvl w:ilvl="0" w:tplc="63E0F55A">
      <w:numFmt w:val="bullet"/>
      <w:lvlText w:val=""/>
      <w:lvlJc w:val="left"/>
      <w:pPr>
        <w:ind w:left="1120" w:hanging="420"/>
      </w:pPr>
      <w:rPr>
        <w:rFonts w:ascii="Wingdings" w:hAnsi="Wingdings" w:hint="default"/>
        <w:color w:val="auto"/>
      </w:rPr>
    </w:lvl>
    <w:lvl w:ilvl="1" w:tplc="2B1ACA7E">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abstractNum w:abstractNumId="2" w15:restartNumberingAfterBreak="0">
    <w:nsid w:val="00000003"/>
    <w:multiLevelType w:val="hybridMultilevel"/>
    <w:tmpl w:val="19DEDAAA"/>
    <w:lvl w:ilvl="0" w:tplc="00AE50DC">
      <w:numFmt w:val="bullet"/>
      <w:lvlText w:val=""/>
      <w:lvlJc w:val="left"/>
      <w:pPr>
        <w:ind w:left="420" w:hanging="420"/>
      </w:pPr>
      <w:rPr>
        <w:rFonts w:ascii="Wingdings" w:hAnsi="Wingdings" w:hint="default"/>
      </w:rPr>
    </w:lvl>
    <w:lvl w:ilvl="1" w:tplc="4318412A">
      <w:numFmt w:val="bullet"/>
      <w:lvlText w:val="□"/>
      <w:lvlJc w:val="left"/>
      <w:pPr>
        <w:ind w:left="780" w:hanging="360"/>
      </w:pPr>
      <w:rPr>
        <w:rFonts w:ascii="ＭＳ ゴシック" w:eastAsia="ＭＳ ゴシック" w:hAnsi="ＭＳ ゴシック" w:hint="eastAsia"/>
        <w:sz w:val="21"/>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0AE50DC">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0000004"/>
    <w:multiLevelType w:val="hybridMultilevel"/>
    <w:tmpl w:val="3A484D64"/>
    <w:lvl w:ilvl="0" w:tplc="C3A2CB0A">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0AE50DC">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1666005475">
    <w:abstractNumId w:val="0"/>
  </w:num>
  <w:num w:numId="2" w16cid:durableId="1588224985">
    <w:abstractNumId w:val="1"/>
  </w:num>
  <w:num w:numId="3" w16cid:durableId="738943431">
    <w:abstractNumId w:val="2"/>
  </w:num>
  <w:num w:numId="4" w16cid:durableId="18893408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C5EAC"/>
    <w:rsid w:val="0020034F"/>
    <w:rsid w:val="004C5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4BC547"/>
  <w15:docId w15:val="{78B07D24-1D09-4D72-9005-290A7D550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401</Words>
  <Characters>2291</Characters>
  <Application>Microsoft Office Word</Application>
  <DocSecurity>0</DocSecurity>
  <Lines>19</Lines>
  <Paragraphs>5</Paragraphs>
  <ScaleCrop>false</ScaleCrop>
  <Company>Tokoname Cityhall</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32</cp:revision>
  <cp:lastPrinted>2018-03-10T06:31:00Z</cp:lastPrinted>
  <dcterms:created xsi:type="dcterms:W3CDTF">2018-02-13T00:49:00Z</dcterms:created>
  <dcterms:modified xsi:type="dcterms:W3CDTF">2024-12-06T04:23:00Z</dcterms:modified>
</cp:coreProperties>
</file>