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DBF88" w14:textId="77777777" w:rsidR="00157233" w:rsidRDefault="00EE5D88">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noProof/>
          <w:sz w:val="72"/>
        </w:rPr>
        <mc:AlternateContent>
          <mc:Choice Requires="wps">
            <w:drawing>
              <wp:anchor distT="0" distB="0" distL="114300" distR="114300" simplePos="0" relativeHeight="3" behindDoc="0" locked="0" layoutInCell="1" hidden="0" allowOverlap="1" wp14:anchorId="6AB02212" wp14:editId="0217FD4F">
                <wp:simplePos x="0" y="0"/>
                <wp:positionH relativeFrom="column">
                  <wp:posOffset>20955</wp:posOffset>
                </wp:positionH>
                <wp:positionV relativeFrom="paragraph">
                  <wp:posOffset>41910</wp:posOffset>
                </wp:positionV>
                <wp:extent cx="6091555" cy="866775"/>
                <wp:effectExtent l="0" t="0" r="635" b="635"/>
                <wp:wrapNone/>
                <wp:docPr id="1026" name="正方形/長方形 4"/>
                <wp:cNvGraphicFramePr/>
                <a:graphic xmlns:a="http://schemas.openxmlformats.org/drawingml/2006/main">
                  <a:graphicData uri="http://schemas.microsoft.com/office/word/2010/wordprocessingShape">
                    <wps:wsp>
                      <wps:cNvSpPr/>
                      <wps:spPr>
                        <a:xfrm>
                          <a:off x="0" y="0"/>
                          <a:ext cx="6091555" cy="86677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F8D9D0" w14:textId="77777777" w:rsidR="00157233" w:rsidRDefault="00EE5D88">
                            <w:pPr>
                              <w:jc w:val="left"/>
                            </w:pPr>
                            <w:r>
                              <w:rPr>
                                <w:rFonts w:ascii="HGP創英角ｺﾞｼｯｸUB" w:eastAsia="HGP創英角ｺﾞｼｯｸUB" w:hAnsi="HGP創英角ｺﾞｼｯｸUB" w:hint="eastAsia"/>
                                <w:sz w:val="72"/>
                              </w:rPr>
                              <w:t>食料・物資班の業務</w:t>
                            </w:r>
                          </w:p>
                        </w:txbxContent>
                      </wps:txbx>
                      <wps:bodyPr rot="0" vertOverflow="overflow" horzOverflow="overflow" wrap="square" numCol="1" spcCol="0" rtlCol="0" fromWordArt="0" anchor="ctr" anchorCtr="0" forceAA="0" compatLnSpc="1"/>
                    </wps:wsp>
                  </a:graphicData>
                </a:graphic>
              </wp:anchor>
            </w:drawing>
          </mc:Choice>
          <mc:Fallback>
            <w:pict>
              <v:rect w14:anchorId="6AB02212" id="正方形/長方形 4" o:spid="_x0000_s1026" style="position:absolute;left:0;text-align:left;margin-left:1.65pt;margin-top:3.3pt;width:479.65pt;height:68.25pt;z-index: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" fillcolor="#365f91 [2404]" stroked="f" strokeweight="2pt">
                <v:textbox>
                  <w:txbxContent>
                    <w:p w14:paraId="0EF8D9D0" w14:textId="77777777" w:rsidR="00157233" w:rsidRDefault="00EE5D88">
                      <w:pPr>
                        <w:jc w:val="left"/>
                      </w:pPr>
                      <w:r>
                        <w:rPr>
                          <w:rFonts w:ascii="HGP創英角ｺﾞｼｯｸUB" w:eastAsia="HGP創英角ｺﾞｼｯｸUB" w:hAnsi="HGP創英角ｺﾞｼｯｸUB" w:hint="eastAsia"/>
                          <w:sz w:val="72"/>
                        </w:rPr>
                        <w:t>食料・物資班の業務</w:t>
                      </w:r>
                    </w:p>
                  </w:txbxContent>
                </v:textbox>
              </v:rect>
            </w:pict>
          </mc:Fallback>
        </mc:AlternateContent>
      </w:r>
    </w:p>
    <w:p w14:paraId="7B299075" w14:textId="77777777" w:rsidR="00157233" w:rsidRDefault="00157233">
      <w:pPr>
        <w:spacing w:line="400" w:lineRule="exact"/>
        <w:contextualSpacing/>
        <w:rPr>
          <w:rFonts w:asciiTheme="majorEastAsia" w:eastAsiaTheme="majorEastAsia" w:hAnsiTheme="majorEastAsia"/>
          <w:sz w:val="36"/>
        </w:rPr>
      </w:pPr>
    </w:p>
    <w:p w14:paraId="0497C05C" w14:textId="77777777" w:rsidR="00157233" w:rsidRDefault="00157233">
      <w:pPr>
        <w:spacing w:line="400" w:lineRule="exact"/>
        <w:ind w:leftChars="200" w:left="420"/>
        <w:contextualSpacing/>
        <w:rPr>
          <w:rFonts w:asciiTheme="majorEastAsia" w:eastAsiaTheme="majorEastAsia" w:hAnsiTheme="majorEastAsia"/>
          <w:sz w:val="36"/>
        </w:rPr>
      </w:pPr>
    </w:p>
    <w:p w14:paraId="4CBB339B" w14:textId="77777777" w:rsidR="00157233" w:rsidRDefault="00EE5D88">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１　事前確認</w:t>
      </w:r>
      <w:r>
        <w:rPr>
          <w:rFonts w:asciiTheme="majorEastAsia" w:eastAsiaTheme="majorEastAsia" w:hAnsiTheme="majorEastAsia" w:hint="eastAsia"/>
          <w:sz w:val="36"/>
        </w:rPr>
        <w:t xml:space="preserve">　………………………………………　２</w:t>
      </w:r>
    </w:p>
    <w:p w14:paraId="44B7A543" w14:textId="77777777" w:rsidR="00157233" w:rsidRDefault="00EE5D88">
      <w:pPr>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p>
    <w:p w14:paraId="544BE104" w14:textId="77777777" w:rsidR="00157233" w:rsidRDefault="00EE5D88">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２　調達・配給に必要な場所などの確保</w:t>
      </w:r>
      <w:r>
        <w:rPr>
          <w:rFonts w:asciiTheme="majorEastAsia" w:eastAsiaTheme="majorEastAsia" w:hAnsiTheme="majorEastAsia" w:hint="eastAsia"/>
          <w:sz w:val="36"/>
        </w:rPr>
        <w:t xml:space="preserve">　………　３</w:t>
      </w:r>
    </w:p>
    <w:p w14:paraId="7E0442F2" w14:textId="77777777" w:rsidR="00157233" w:rsidRDefault="00157233">
      <w:pPr>
        <w:spacing w:line="400" w:lineRule="exact"/>
        <w:ind w:leftChars="200" w:left="420"/>
        <w:contextualSpacing/>
        <w:rPr>
          <w:sz w:val="36"/>
        </w:rPr>
      </w:pPr>
    </w:p>
    <w:p w14:paraId="04893EB8" w14:textId="77777777" w:rsidR="00157233" w:rsidRDefault="00EE5D88">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３　調達</w:t>
      </w:r>
      <w:r>
        <w:rPr>
          <w:rFonts w:asciiTheme="majorEastAsia" w:eastAsiaTheme="majorEastAsia" w:hAnsiTheme="majorEastAsia" w:hint="eastAsia"/>
          <w:sz w:val="36"/>
        </w:rPr>
        <w:t xml:space="preserve">　……………………………………………　４</w:t>
      </w:r>
    </w:p>
    <w:p w14:paraId="2037D59D" w14:textId="77777777" w:rsidR="00157233" w:rsidRDefault="00157233">
      <w:pPr>
        <w:spacing w:line="400" w:lineRule="exact"/>
        <w:ind w:leftChars="200" w:left="420"/>
        <w:contextualSpacing/>
        <w:rPr>
          <w:rFonts w:asciiTheme="majorEastAsia" w:eastAsiaTheme="majorEastAsia" w:hAnsiTheme="majorEastAsia"/>
          <w:sz w:val="36"/>
        </w:rPr>
      </w:pPr>
    </w:p>
    <w:p w14:paraId="190AA76D" w14:textId="77777777" w:rsidR="00157233" w:rsidRDefault="00EE5D88">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４　受け取り</w:t>
      </w:r>
      <w:r>
        <w:rPr>
          <w:rFonts w:asciiTheme="majorEastAsia" w:eastAsiaTheme="majorEastAsia" w:hAnsiTheme="majorEastAsia" w:hint="eastAsia"/>
          <w:sz w:val="36"/>
        </w:rPr>
        <w:t xml:space="preserve">　………………………………………　５</w:t>
      </w:r>
    </w:p>
    <w:p w14:paraId="48C5CDB3" w14:textId="77777777" w:rsidR="00157233" w:rsidRDefault="00157233">
      <w:pPr>
        <w:spacing w:line="400" w:lineRule="exact"/>
        <w:ind w:leftChars="200" w:left="420"/>
        <w:contextualSpacing/>
        <w:rPr>
          <w:rFonts w:ascii="HG創英角ｺﾞｼｯｸUB" w:eastAsia="HG創英角ｺﾞｼｯｸUB" w:hAnsi="HG創英角ｺﾞｼｯｸUB"/>
          <w:sz w:val="36"/>
        </w:rPr>
      </w:pPr>
    </w:p>
    <w:p w14:paraId="67712258" w14:textId="77777777" w:rsidR="00157233" w:rsidRDefault="00EE5D88">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５　保管</w:t>
      </w:r>
      <w:r>
        <w:rPr>
          <w:rFonts w:asciiTheme="majorEastAsia" w:eastAsiaTheme="majorEastAsia" w:hAnsiTheme="majorEastAsia" w:hint="eastAsia"/>
          <w:sz w:val="36"/>
        </w:rPr>
        <w:t xml:space="preserve">　……………………………………………　６</w:t>
      </w:r>
    </w:p>
    <w:p w14:paraId="7A3F6D65" w14:textId="77777777" w:rsidR="00157233" w:rsidRDefault="00157233">
      <w:pPr>
        <w:spacing w:line="400" w:lineRule="exact"/>
        <w:ind w:leftChars="200" w:left="420"/>
        <w:contextualSpacing/>
        <w:rPr>
          <w:rFonts w:asciiTheme="majorEastAsia" w:eastAsiaTheme="majorEastAsia" w:hAnsiTheme="majorEastAsia"/>
          <w:sz w:val="36"/>
        </w:rPr>
      </w:pPr>
    </w:p>
    <w:p w14:paraId="6E54BD51" w14:textId="77777777" w:rsidR="00157233" w:rsidRDefault="00EE5D88">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６　配給</w:t>
      </w:r>
      <w:r>
        <w:rPr>
          <w:rFonts w:asciiTheme="majorEastAsia" w:eastAsiaTheme="majorEastAsia" w:hAnsiTheme="majorEastAsia" w:hint="eastAsia"/>
          <w:sz w:val="36"/>
        </w:rPr>
        <w:t xml:space="preserve">　……………………………………………　７</w:t>
      </w:r>
    </w:p>
    <w:p w14:paraId="43EFAF8E" w14:textId="77777777" w:rsidR="00157233" w:rsidRDefault="00157233">
      <w:pPr>
        <w:spacing w:line="400" w:lineRule="exact"/>
        <w:ind w:leftChars="200" w:left="420"/>
        <w:contextualSpacing/>
        <w:rPr>
          <w:rFonts w:asciiTheme="majorEastAsia" w:eastAsiaTheme="majorEastAsia" w:hAnsiTheme="majorEastAsia"/>
          <w:sz w:val="36"/>
        </w:rPr>
      </w:pPr>
    </w:p>
    <w:p w14:paraId="5D2EC069" w14:textId="77777777" w:rsidR="00157233" w:rsidRDefault="00EE5D88">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７　炊き出し</w:t>
      </w:r>
      <w:r>
        <w:rPr>
          <w:rFonts w:asciiTheme="majorEastAsia" w:eastAsiaTheme="majorEastAsia" w:hAnsiTheme="majorEastAsia" w:hint="eastAsia"/>
          <w:sz w:val="36"/>
        </w:rPr>
        <w:t xml:space="preserve">　………………………………………　８</w:t>
      </w:r>
    </w:p>
    <w:p w14:paraId="65987693" w14:textId="77777777" w:rsidR="00157233" w:rsidRDefault="00157233">
      <w:pPr>
        <w:spacing w:line="400" w:lineRule="exact"/>
        <w:ind w:leftChars="200" w:left="420"/>
        <w:contextualSpacing/>
        <w:rPr>
          <w:rFonts w:asciiTheme="majorEastAsia" w:eastAsiaTheme="majorEastAsia" w:hAnsiTheme="majorEastAsia"/>
          <w:sz w:val="36"/>
        </w:rPr>
      </w:pPr>
    </w:p>
    <w:p w14:paraId="2509DDF7" w14:textId="77777777" w:rsidR="00157233" w:rsidRDefault="00EE5D88">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８　給水車</w:t>
      </w:r>
      <w:r>
        <w:rPr>
          <w:rFonts w:asciiTheme="majorEastAsia" w:eastAsiaTheme="majorEastAsia" w:hAnsiTheme="majorEastAsia" w:hint="eastAsia"/>
          <w:sz w:val="36"/>
        </w:rPr>
        <w:t xml:space="preserve">　…………………………………………　８</w:t>
      </w:r>
    </w:p>
    <w:p w14:paraId="06950A2D" w14:textId="77777777" w:rsidR="00157233" w:rsidRDefault="00157233">
      <w:pPr>
        <w:spacing w:line="400" w:lineRule="exact"/>
        <w:ind w:leftChars="200" w:left="420"/>
        <w:contextualSpacing/>
        <w:rPr>
          <w:rFonts w:asciiTheme="majorEastAsia" w:eastAsiaTheme="majorEastAsia" w:hAnsiTheme="majorEastAsia"/>
          <w:sz w:val="36"/>
        </w:rPr>
      </w:pPr>
    </w:p>
    <w:p w14:paraId="1EB411BA" w14:textId="77777777" w:rsidR="00157233" w:rsidRDefault="00EE5D88">
      <w:pPr>
        <w:spacing w:line="400" w:lineRule="exact"/>
        <w:ind w:leftChars="200" w:left="420"/>
        <w:contextualSpacing/>
        <w:rPr>
          <w:rFonts w:ascii="HG創英角ｺﾞｼｯｸUB" w:eastAsia="HG創英角ｺﾞｼｯｸUB" w:hAnsi="HG創英角ｺﾞｼｯｸUB"/>
          <w:sz w:val="36"/>
        </w:rPr>
      </w:pPr>
      <w:r>
        <w:rPr>
          <w:rFonts w:ascii="HG創英角ｺﾞｼｯｸUB" w:eastAsia="HG創英角ｺﾞｼｯｸUB" w:hAnsi="HG創英角ｺﾞｼｯｸUB" w:hint="eastAsia"/>
          <w:sz w:val="36"/>
        </w:rPr>
        <w:t>９　避難生活の長期化に伴う</w:t>
      </w:r>
    </w:p>
    <w:p w14:paraId="7D18DAF1" w14:textId="77777777" w:rsidR="00157233" w:rsidRDefault="00EE5D88">
      <w:pPr>
        <w:spacing w:line="400" w:lineRule="exact"/>
        <w:ind w:leftChars="200" w:left="420" w:firstLineChars="200" w:firstLine="7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必要物資の確保</w:t>
      </w:r>
      <w:r>
        <w:rPr>
          <w:rFonts w:asciiTheme="majorEastAsia" w:eastAsiaTheme="majorEastAsia" w:hAnsiTheme="majorEastAsia" w:hint="eastAsia"/>
          <w:sz w:val="36"/>
        </w:rPr>
        <w:t>【安定期～】　………………　９</w:t>
      </w:r>
    </w:p>
    <w:p w14:paraId="3D944F9B" w14:textId="77777777" w:rsidR="00157233" w:rsidRDefault="00157233">
      <w:pPr>
        <w:spacing w:line="400" w:lineRule="exact"/>
        <w:ind w:leftChars="200" w:left="420"/>
        <w:contextualSpacing/>
        <w:rPr>
          <w:rFonts w:asciiTheme="majorEastAsia" w:eastAsiaTheme="majorEastAsia" w:hAnsiTheme="majorEastAsia"/>
          <w:sz w:val="36"/>
        </w:rPr>
      </w:pPr>
    </w:p>
    <w:p w14:paraId="7DBEB11E" w14:textId="77777777" w:rsidR="00157233" w:rsidRDefault="00157233">
      <w:pPr>
        <w:spacing w:line="400" w:lineRule="exact"/>
        <w:contextualSpacing/>
        <w:rPr>
          <w:rFonts w:asciiTheme="majorEastAsia" w:eastAsiaTheme="majorEastAsia" w:hAnsiTheme="majorEastAsia"/>
          <w:sz w:val="36"/>
        </w:rPr>
      </w:pPr>
    </w:p>
    <w:p w14:paraId="179DB480" w14:textId="77777777" w:rsidR="00157233" w:rsidRDefault="00157233">
      <w:pPr>
        <w:spacing w:line="400" w:lineRule="exact"/>
        <w:contextualSpacing/>
        <w:rPr>
          <w:rFonts w:asciiTheme="majorEastAsia" w:eastAsiaTheme="majorEastAsia" w:hAnsiTheme="majorEastAsia"/>
          <w:sz w:val="36"/>
        </w:rPr>
      </w:pPr>
    </w:p>
    <w:p w14:paraId="18225BDC" w14:textId="77777777" w:rsidR="00157233" w:rsidRDefault="00157233">
      <w:pPr>
        <w:spacing w:line="400" w:lineRule="exact"/>
        <w:contextualSpacing/>
        <w:rPr>
          <w:rFonts w:asciiTheme="majorEastAsia" w:eastAsiaTheme="majorEastAsia" w:hAnsiTheme="majorEastAsia"/>
          <w:sz w:val="36"/>
        </w:rPr>
      </w:pPr>
    </w:p>
    <w:p w14:paraId="792AB3BA" w14:textId="77777777" w:rsidR="00157233" w:rsidRDefault="00157233">
      <w:pPr>
        <w:spacing w:line="400" w:lineRule="exact"/>
        <w:contextualSpacing/>
        <w:rPr>
          <w:rFonts w:asciiTheme="majorEastAsia" w:eastAsiaTheme="majorEastAsia" w:hAnsiTheme="majorEastAsia"/>
          <w:sz w:val="36"/>
        </w:rPr>
      </w:pPr>
    </w:p>
    <w:p w14:paraId="763DD83C" w14:textId="77777777" w:rsidR="00157233" w:rsidRDefault="00157233">
      <w:pPr>
        <w:spacing w:line="400" w:lineRule="exact"/>
        <w:contextualSpacing/>
        <w:rPr>
          <w:rFonts w:asciiTheme="majorEastAsia" w:eastAsiaTheme="majorEastAsia" w:hAnsiTheme="majorEastAsia"/>
          <w:sz w:val="36"/>
        </w:rPr>
      </w:pPr>
    </w:p>
    <w:p w14:paraId="3D9D64C4" w14:textId="77777777" w:rsidR="00157233" w:rsidRDefault="00157233">
      <w:pPr>
        <w:spacing w:line="400" w:lineRule="exact"/>
        <w:contextualSpacing/>
        <w:rPr>
          <w:rFonts w:asciiTheme="majorEastAsia" w:eastAsiaTheme="majorEastAsia" w:hAnsiTheme="majorEastAsia"/>
          <w:sz w:val="36"/>
        </w:rPr>
      </w:pPr>
    </w:p>
    <w:p w14:paraId="5A2F8D7E" w14:textId="77777777" w:rsidR="00157233" w:rsidRDefault="00EE5D88">
      <w:pPr>
        <w:spacing w:line="400" w:lineRule="exact"/>
        <w:contextualSpacing/>
        <w:rPr>
          <w:rFonts w:asciiTheme="majorEastAsia" w:eastAsiaTheme="majorEastAsia" w:hAnsiTheme="majorEastAsia"/>
          <w:sz w:val="36"/>
        </w:rPr>
      </w:pPr>
      <w:r>
        <w:rPr>
          <w:noProof/>
        </w:rPr>
        <mc:AlternateContent>
          <mc:Choice Requires="wps">
            <w:drawing>
              <wp:anchor distT="0" distB="0" distL="114300" distR="114300" simplePos="0" relativeHeight="2" behindDoc="0" locked="0" layoutInCell="1" hidden="0" allowOverlap="1" wp14:anchorId="6D5D8155" wp14:editId="37379E95">
                <wp:simplePos x="0" y="0"/>
                <wp:positionH relativeFrom="column">
                  <wp:posOffset>22225</wp:posOffset>
                </wp:positionH>
                <wp:positionV relativeFrom="paragraph">
                  <wp:posOffset>172085</wp:posOffset>
                </wp:positionV>
                <wp:extent cx="5985510" cy="1466215"/>
                <wp:effectExtent l="635" t="635" r="29845" b="10795"/>
                <wp:wrapNone/>
                <wp:docPr id="1027" name="テキスト ボックス 3"/>
                <wp:cNvGraphicFramePr/>
                <a:graphic xmlns:a="http://schemas.openxmlformats.org/drawingml/2006/main">
                  <a:graphicData uri="http://schemas.microsoft.com/office/word/2010/wordprocessingShape">
                    <wps:wsp>
                      <wps:cNvSpPr txBox="1"/>
                      <wps:spPr>
                        <a:xfrm>
                          <a:off x="0" y="0"/>
                          <a:ext cx="5985510" cy="1466215"/>
                        </a:xfrm>
                        <a:prstGeom prst="rect">
                          <a:avLst/>
                        </a:prstGeom>
                        <a:ln/>
                      </wps:spPr>
                      <wps:style>
                        <a:lnRef idx="2">
                          <a:schemeClr val="dk1"/>
                        </a:lnRef>
                        <a:fillRef idx="1">
                          <a:schemeClr val="lt1"/>
                        </a:fillRef>
                        <a:effectRef idx="0">
                          <a:schemeClr val="dk1"/>
                        </a:effectRef>
                        <a:fontRef idx="minor">
                          <a:schemeClr val="dk1"/>
                        </a:fontRef>
                      </wps:style>
                      <wps:txbx>
                        <w:txbxContent>
                          <w:p w14:paraId="5C9BC1B8" w14:textId="77777777" w:rsidR="00157233" w:rsidRDefault="00EE5D88">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5E63955F" w14:textId="77777777" w:rsidR="00157233" w:rsidRDefault="00EE5D88">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wps:txbx>
                      <wps:bodyPr rot="0" vertOverflow="overflow" horzOverflow="overflow" wrap="square" numCol="1" spcCol="0" rtlCol="0" fromWordArt="0" anchor="t" anchorCtr="0" forceAA="0" compatLnSpc="1"/>
                    </wps:wsp>
                  </a:graphicData>
                </a:graphic>
              </wp:anchor>
            </w:drawing>
          </mc:Choice>
          <mc:Fallback>
            <w:pict>
              <v:shapetype w14:anchorId="6D5D8155" id="_x0000_t202" coordsize="21600,21600" o:spt="202" path="m,l,21600r21600,l21600,xe">
                <v:stroke joinstyle="miter"/>
                <v:path gradientshapeok="t" o:connecttype="rect"/>
              </v:shapetype>
              <v:shape id="テキスト ボックス 3" o:spid="_x0000_s1027" type="#_x0000_t202" style="position:absolute;left:0;text-align:left;margin-left:1.75pt;margin-top:13.55pt;width:471.3pt;height:115.4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" fillcolor="white [3201]" strokecolor="black [3200]" strokeweight="2pt">
                <v:textbox>
                  <w:txbxContent>
                    <w:p w14:paraId="5C9BC1B8" w14:textId="77777777" w:rsidR="00157233" w:rsidRDefault="00EE5D88">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5E63955F" w14:textId="77777777" w:rsidR="00157233" w:rsidRDefault="00EE5D88">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v:textbox>
              </v:shape>
            </w:pict>
          </mc:Fallback>
        </mc:AlternateContent>
      </w:r>
    </w:p>
    <w:p w14:paraId="6D53EFE4" w14:textId="77777777" w:rsidR="00157233" w:rsidRDefault="00157233">
      <w:pPr>
        <w:spacing w:line="400" w:lineRule="exact"/>
        <w:contextualSpacing/>
        <w:rPr>
          <w:rFonts w:asciiTheme="majorEastAsia" w:eastAsiaTheme="majorEastAsia" w:hAnsiTheme="majorEastAsia"/>
          <w:sz w:val="36"/>
        </w:rPr>
      </w:pPr>
    </w:p>
    <w:p w14:paraId="4826E4DB" w14:textId="77777777" w:rsidR="00157233" w:rsidRDefault="00157233">
      <w:pPr>
        <w:spacing w:line="400" w:lineRule="exact"/>
        <w:contextualSpacing/>
        <w:rPr>
          <w:rFonts w:asciiTheme="majorEastAsia" w:eastAsiaTheme="majorEastAsia" w:hAnsiTheme="majorEastAsia"/>
          <w:sz w:val="36"/>
        </w:rPr>
      </w:pPr>
    </w:p>
    <w:p w14:paraId="1726761C" w14:textId="77777777" w:rsidR="00157233" w:rsidRDefault="00157233">
      <w:pPr>
        <w:spacing w:line="400" w:lineRule="exact"/>
        <w:contextualSpacing/>
        <w:rPr>
          <w:rFonts w:asciiTheme="majorEastAsia" w:eastAsiaTheme="majorEastAsia" w:hAnsiTheme="majorEastAsia"/>
          <w:sz w:val="36"/>
        </w:rPr>
      </w:pPr>
    </w:p>
    <w:p w14:paraId="398DCDC3" w14:textId="77777777" w:rsidR="00157233" w:rsidRDefault="00157233">
      <w:pPr>
        <w:spacing w:line="400" w:lineRule="exact"/>
        <w:contextualSpacing/>
        <w:rPr>
          <w:rFonts w:asciiTheme="majorEastAsia" w:eastAsiaTheme="majorEastAsia" w:hAnsiTheme="majorEastAsia"/>
          <w:sz w:val="36"/>
        </w:rPr>
      </w:pPr>
    </w:p>
    <w:p w14:paraId="101B9785" w14:textId="77777777" w:rsidR="00157233" w:rsidRDefault="00EE5D88">
      <w:pPr>
        <w:widowControl/>
        <w:jc w:val="left"/>
        <w:rPr>
          <w:rFonts w:asciiTheme="majorEastAsia" w:eastAsiaTheme="majorEastAsia" w:hAnsiTheme="majorEastAsia"/>
          <w:sz w:val="36"/>
        </w:rPr>
      </w:pPr>
      <w:r>
        <w:rPr>
          <w:rFonts w:asciiTheme="majorEastAsia" w:eastAsiaTheme="majorEastAsia" w:hAnsiTheme="majorEastAsia"/>
          <w:sz w:val="36"/>
        </w:rPr>
        <w:br w:type="page"/>
      </w:r>
    </w:p>
    <w:tbl>
      <w:tblPr>
        <w:tblStyle w:val="ac"/>
        <w:tblW w:w="9854" w:type="dxa"/>
        <w:tblLayout w:type="fixed"/>
        <w:tblLook w:val="04A0" w:firstRow="1" w:lastRow="0" w:firstColumn="1" w:lastColumn="0" w:noHBand="0" w:noVBand="1"/>
      </w:tblPr>
      <w:tblGrid>
        <w:gridCol w:w="6771"/>
        <w:gridCol w:w="708"/>
        <w:gridCol w:w="2375"/>
      </w:tblGrid>
      <w:tr w:rsidR="00157233" w14:paraId="10094635" w14:textId="77777777">
        <w:trPr>
          <w:trHeight w:val="557"/>
        </w:trPr>
        <w:tc>
          <w:tcPr>
            <w:tcW w:w="6771" w:type="dxa"/>
            <w:vAlign w:val="center"/>
          </w:tcPr>
          <w:p w14:paraId="0D908F74"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食料・物資班の業務１</w:t>
            </w:r>
          </w:p>
        </w:tc>
        <w:tc>
          <w:tcPr>
            <w:tcW w:w="708" w:type="dxa"/>
            <w:vMerge w:val="restart"/>
            <w:vAlign w:val="center"/>
          </w:tcPr>
          <w:p w14:paraId="7DDC0936" w14:textId="77777777" w:rsidR="00157233" w:rsidRDefault="00EE5D88">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7D5A6608" w14:textId="77777777" w:rsidR="00157233" w:rsidRDefault="00EE5D88">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57233" w14:paraId="089A3FDB" w14:textId="77777777">
        <w:trPr>
          <w:trHeight w:val="538"/>
        </w:trPr>
        <w:tc>
          <w:tcPr>
            <w:tcW w:w="6771" w:type="dxa"/>
          </w:tcPr>
          <w:p w14:paraId="4ED71820" w14:textId="77777777" w:rsidR="00157233" w:rsidRDefault="00EE5D88">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事前確認</w:t>
            </w:r>
          </w:p>
        </w:tc>
        <w:tc>
          <w:tcPr>
            <w:tcW w:w="708" w:type="dxa"/>
            <w:vMerge/>
            <w:vAlign w:val="center"/>
          </w:tcPr>
          <w:p w14:paraId="2CC5584C" w14:textId="77777777" w:rsidR="00157233" w:rsidRDefault="00157233">
            <w:pPr>
              <w:widowControl/>
              <w:jc w:val="center"/>
              <w:rPr>
                <w:rFonts w:asciiTheme="majorEastAsia" w:eastAsiaTheme="majorEastAsia" w:hAnsiTheme="majorEastAsia"/>
                <w:sz w:val="24"/>
              </w:rPr>
            </w:pPr>
          </w:p>
        </w:tc>
        <w:tc>
          <w:tcPr>
            <w:tcW w:w="2375" w:type="dxa"/>
            <w:vMerge/>
            <w:vAlign w:val="center"/>
          </w:tcPr>
          <w:p w14:paraId="29D918D4" w14:textId="77777777" w:rsidR="00157233" w:rsidRDefault="00157233">
            <w:pPr>
              <w:widowControl/>
              <w:rPr>
                <w:rFonts w:ascii="HGP創英角ｺﾞｼｯｸUB" w:eastAsia="HGP創英角ｺﾞｼｯｸUB" w:hAnsi="HGP創英角ｺﾞｼｯｸUB"/>
                <w:sz w:val="32"/>
              </w:rPr>
            </w:pPr>
          </w:p>
        </w:tc>
      </w:tr>
      <w:tr w:rsidR="00157233" w14:paraId="6585557B" w14:textId="77777777">
        <w:trPr>
          <w:trHeight w:val="698"/>
        </w:trPr>
        <w:tc>
          <w:tcPr>
            <w:tcW w:w="9854" w:type="dxa"/>
            <w:gridSpan w:val="3"/>
          </w:tcPr>
          <w:p w14:paraId="209068F0" w14:textId="77777777" w:rsidR="00157233" w:rsidRDefault="00EE5D88">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１災害救助法の確認</w:t>
            </w:r>
          </w:p>
          <w:p w14:paraId="5F167163" w14:textId="77777777" w:rsidR="00157233" w:rsidRDefault="00EE5D88">
            <w:pPr>
              <w:pStyle w:val="a3"/>
              <w:widowControl/>
              <w:numPr>
                <w:ilvl w:val="0"/>
                <w:numId w:val="1"/>
              </w:numPr>
              <w:spacing w:line="400" w:lineRule="exact"/>
              <w:ind w:leftChars="0" w:left="709"/>
              <w:jc w:val="left"/>
              <w:rPr>
                <w:rFonts w:asciiTheme="minorEastAsia" w:hAnsiTheme="minorEastAsia"/>
                <w:sz w:val="28"/>
              </w:rPr>
            </w:pPr>
            <w:r>
              <w:rPr>
                <w:rFonts w:asciiTheme="minorEastAsia" w:hAnsiTheme="minorEastAsia" w:hint="eastAsia"/>
                <w:sz w:val="28"/>
              </w:rPr>
              <w:t>食料や水、物資の配給は災害救助法に基づき行うため、災害救助法における救助の程度、方法及び期間を事前に確認しておく。</w:t>
            </w:r>
            <w:r>
              <w:rPr>
                <w:rFonts w:asciiTheme="majorEastAsia" w:eastAsiaTheme="majorEastAsia" w:hAnsiTheme="majorEastAsia" w:hint="eastAsia"/>
                <w:sz w:val="28"/>
                <w:bdr w:val="single" w:sz="4" w:space="0" w:color="auto"/>
                <w:shd w:val="clear" w:color="auto" w:fill="B6DDE8" w:themeFill="accent5" w:themeFillTint="66"/>
              </w:rPr>
              <w:t>「災害救助法における救助の程度、方法及び期間早見表」</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p.26)</w:t>
            </w:r>
            <w:r>
              <w:rPr>
                <w:rFonts w:asciiTheme="minorEastAsia" w:hAnsiTheme="minorEastAsia" w:hint="eastAsia"/>
                <w:sz w:val="28"/>
              </w:rPr>
              <w:t xml:space="preserve"> </w:t>
            </w:r>
            <w:r>
              <w:rPr>
                <w:rFonts w:asciiTheme="minorEastAsia" w:hAnsiTheme="minorEastAsia" w:hint="eastAsia"/>
                <w:sz w:val="28"/>
              </w:rPr>
              <w:t>に整理する。</w:t>
            </w:r>
          </w:p>
          <w:p w14:paraId="7B08D7A0" w14:textId="77777777" w:rsidR="00157233" w:rsidRDefault="00157233">
            <w:pPr>
              <w:widowControl/>
              <w:spacing w:line="400" w:lineRule="exact"/>
              <w:jc w:val="left"/>
              <w:rPr>
                <w:rFonts w:asciiTheme="minorEastAsia" w:hAnsiTheme="minorEastAsia"/>
                <w:sz w:val="28"/>
              </w:rPr>
            </w:pPr>
          </w:p>
          <w:p w14:paraId="1D450E36" w14:textId="77777777" w:rsidR="00157233" w:rsidRDefault="00EE5D88">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２必要数の把握</w:t>
            </w:r>
          </w:p>
          <w:p w14:paraId="7D3EF578"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総務班名簿係と連携し、避難所利用者数（避難所以外の場所に滞在する人を含む）を毎日確認し、食料や水、物資の必要な数を的確に把握する。（なるべく余剰が発生しないよう注意する。）</w:t>
            </w:r>
          </w:p>
          <w:p w14:paraId="735C0436" w14:textId="77777777" w:rsidR="00157233" w:rsidRDefault="00157233">
            <w:pPr>
              <w:widowControl/>
              <w:spacing w:line="400" w:lineRule="exact"/>
              <w:jc w:val="left"/>
              <w:rPr>
                <w:rFonts w:asciiTheme="minorEastAsia" w:hAnsiTheme="minorEastAsia"/>
                <w:sz w:val="28"/>
              </w:rPr>
            </w:pPr>
          </w:p>
          <w:p w14:paraId="2C1A8321" w14:textId="77777777" w:rsidR="00157233" w:rsidRDefault="00EE5D88">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３個別対応が必要な人の確認</w:t>
            </w:r>
          </w:p>
          <w:p w14:paraId="1025580A"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要配慮者支援班と連携し、</w:t>
            </w:r>
            <w:r>
              <w:rPr>
                <w:rFonts w:asciiTheme="majorEastAsia" w:eastAsiaTheme="majorEastAsia" w:hAnsiTheme="majorEastAsia" w:hint="eastAsia"/>
                <w:sz w:val="28"/>
                <w:bdr w:val="single" w:sz="4" w:space="0" w:color="auto"/>
                <w:shd w:val="clear" w:color="auto" w:fill="B6DDE8" w:themeFill="accent5" w:themeFillTint="66"/>
              </w:rPr>
              <w:t>避難所利用者の事情に合わせた配慮の方法</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p.2</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w:t>
            </w:r>
            <w:r>
              <w:rPr>
                <w:rFonts w:asciiTheme="minorEastAsia" w:hAnsiTheme="minorEastAsia" w:hint="eastAsia"/>
                <w:sz w:val="28"/>
              </w:rPr>
              <w:t>を参考に、食料や物資の配給で個別に対応が必要な人について、組ごとに把握する。</w:t>
            </w:r>
          </w:p>
          <w:p w14:paraId="03AF4350"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食物アレルギーや宗教上の理由から食べることのできない食材</w:t>
            </w:r>
            <w:r>
              <w:rPr>
                <w:rFonts w:asciiTheme="minorEastAsia" w:hAnsiTheme="minorEastAsia" w:hint="eastAsia"/>
                <w:sz w:val="20"/>
              </w:rPr>
              <w:t>など</w:t>
            </w:r>
            <w:r>
              <w:rPr>
                <w:rFonts w:asciiTheme="minorEastAsia" w:hAnsiTheme="minorEastAsia" w:hint="eastAsia"/>
                <w:sz w:val="28"/>
              </w:rPr>
              <w:t>がある方のために、</w:t>
            </w:r>
            <w:r>
              <w:rPr>
                <w:rFonts w:asciiTheme="majorEastAsia" w:eastAsiaTheme="majorEastAsia" w:hAnsiTheme="majorEastAsia" w:hint="eastAsia"/>
                <w:sz w:val="28"/>
                <w:bdr w:val="single" w:sz="4" w:space="0" w:color="auto"/>
                <w:shd w:val="clear" w:color="auto" w:fill="B6DDE8" w:themeFill="accent5" w:themeFillTint="66"/>
              </w:rPr>
              <w:t>食物アレルギーや宗教上の理由で食べられないもの</w:t>
            </w:r>
            <w:r>
              <w:rPr>
                <w:rFonts w:asciiTheme="majorEastAsia" w:eastAsiaTheme="majorEastAsia" w:hAnsiTheme="majorEastAsia" w:hint="eastAsia"/>
                <w:sz w:val="28"/>
                <w:bdr w:val="single" w:sz="4" w:space="0" w:color="auto"/>
                <w:shd w:val="clear" w:color="auto" w:fill="B6DDE8" w:themeFill="accent5" w:themeFillTint="66"/>
              </w:rPr>
              <w:t xml:space="preserve"> (</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p.1</w:t>
            </w:r>
            <w:r>
              <w:rPr>
                <w:rFonts w:asciiTheme="majorEastAsia" w:eastAsiaTheme="majorEastAsia" w:hAnsiTheme="majorEastAsia"/>
                <w:sz w:val="28"/>
                <w:bdr w:val="single" w:sz="4" w:space="0" w:color="auto"/>
                <w:shd w:val="clear" w:color="auto" w:fill="B6DDE8" w:themeFill="accent5" w:themeFillTint="66"/>
              </w:rPr>
              <w:t>1</w:t>
            </w:r>
            <w:r>
              <w:rPr>
                <w:rFonts w:asciiTheme="majorEastAsia" w:eastAsiaTheme="majorEastAsia" w:hAnsiTheme="majorEastAsia" w:hint="eastAsia"/>
                <w:sz w:val="28"/>
                <w:bdr w:val="single" w:sz="4" w:space="0" w:color="auto"/>
                <w:shd w:val="clear" w:color="auto" w:fill="B6DDE8" w:themeFill="accent5" w:themeFillTint="66"/>
              </w:rPr>
              <w:t>)</w:t>
            </w:r>
            <w:r>
              <w:rPr>
                <w:rFonts w:asciiTheme="minorEastAsia" w:hAnsiTheme="minorEastAsia" w:hint="eastAsia"/>
                <w:sz w:val="28"/>
              </w:rPr>
              <w:t>や</w:t>
            </w:r>
            <w:r>
              <w:rPr>
                <w:rFonts w:asciiTheme="majorEastAsia" w:eastAsiaTheme="majorEastAsia" w:hAnsiTheme="majorEastAsia" w:hint="eastAsia"/>
                <w:sz w:val="28"/>
                <w:bdr w:val="single" w:sz="4" w:space="0" w:color="auto"/>
                <w:shd w:val="clear" w:color="auto" w:fill="B6DDE8" w:themeFill="accent5" w:themeFillTint="66"/>
              </w:rPr>
              <w:t>避難</w:t>
            </w:r>
            <w:r>
              <w:rPr>
                <w:rFonts w:asciiTheme="majorEastAsia" w:eastAsiaTheme="majorEastAsia" w:hAnsiTheme="majorEastAsia" w:hint="eastAsia"/>
                <w:sz w:val="28"/>
                <w:bdr w:val="single" w:sz="4" w:space="0" w:color="auto"/>
                <w:shd w:val="clear" w:color="auto" w:fill="B6DDE8" w:themeFill="accent5" w:themeFillTint="66"/>
              </w:rPr>
              <w:t>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p.10)</w:t>
            </w:r>
            <w:r>
              <w:rPr>
                <w:rFonts w:hint="eastAsia"/>
                <w:sz w:val="28"/>
              </w:rPr>
              <w:t>を</w:t>
            </w:r>
            <w:r>
              <w:rPr>
                <w:rFonts w:asciiTheme="minorEastAsia" w:hAnsiTheme="minorEastAsia" w:hint="eastAsia"/>
                <w:sz w:val="28"/>
              </w:rPr>
              <w:t>参考に、避難所で提供する食料の原材料表示や、使用した食材がわかる献立表を用意する。</w:t>
            </w:r>
          </w:p>
          <w:p w14:paraId="75B61912"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避難所利用者が個人で使う薬（医師から処方された薬</w:t>
            </w:r>
            <w:r>
              <w:rPr>
                <w:rFonts w:asciiTheme="minorEastAsia" w:hAnsiTheme="minorEastAsia" w:hint="eastAsia"/>
                <w:sz w:val="20"/>
              </w:rPr>
              <w:t>など</w:t>
            </w:r>
            <w:r>
              <w:rPr>
                <w:rFonts w:asciiTheme="minorEastAsia" w:hAnsiTheme="minorEastAsia" w:hint="eastAsia"/>
                <w:sz w:val="28"/>
              </w:rPr>
              <w:t>）に関する要望は、保健・衛生班で対応する。</w:t>
            </w:r>
          </w:p>
          <w:p w14:paraId="65ECAC8A" w14:textId="77777777" w:rsidR="00157233" w:rsidRDefault="00157233">
            <w:pPr>
              <w:widowControl/>
              <w:spacing w:line="400" w:lineRule="exact"/>
              <w:jc w:val="left"/>
              <w:rPr>
                <w:rFonts w:asciiTheme="minorEastAsia" w:hAnsiTheme="minorEastAsia"/>
                <w:sz w:val="28"/>
              </w:rPr>
            </w:pPr>
          </w:p>
          <w:p w14:paraId="43A424A4" w14:textId="77777777" w:rsidR="00157233" w:rsidRDefault="00EE5D88">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４避難所以外の場所に滞在する人への配給方法</w:t>
            </w:r>
          </w:p>
          <w:p w14:paraId="0B1E80BF"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屋外支援班と連携し、避難所以外の場所に滞在する人への食料や物資の配給方法を検討する。</w:t>
            </w:r>
          </w:p>
          <w:p w14:paraId="2C3DD8B5"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在宅避難者等支援施設を設置する場合は、在宅避難者等支援施設へ直接市災害対策本部から食料・物資を届けることができるよう、屋外支援班と連携して市災害対策本部と協議する。</w:t>
            </w:r>
          </w:p>
          <w:p w14:paraId="5BAF6FDE" w14:textId="77777777" w:rsidR="00157233" w:rsidRDefault="00157233">
            <w:pPr>
              <w:widowControl/>
              <w:spacing w:line="400" w:lineRule="exact"/>
              <w:jc w:val="left"/>
              <w:rPr>
                <w:rFonts w:asciiTheme="minorEastAsia" w:hAnsiTheme="minorEastAsia"/>
                <w:sz w:val="28"/>
              </w:rPr>
            </w:pPr>
          </w:p>
          <w:p w14:paraId="746388DD" w14:textId="77777777" w:rsidR="00157233" w:rsidRDefault="00157233">
            <w:pPr>
              <w:widowControl/>
              <w:spacing w:line="400" w:lineRule="exact"/>
              <w:jc w:val="left"/>
              <w:rPr>
                <w:rFonts w:asciiTheme="minorEastAsia" w:hAnsiTheme="minorEastAsia"/>
                <w:sz w:val="28"/>
              </w:rPr>
            </w:pPr>
          </w:p>
          <w:p w14:paraId="298671BC" w14:textId="77777777" w:rsidR="00157233" w:rsidRDefault="00157233">
            <w:pPr>
              <w:widowControl/>
              <w:spacing w:line="400" w:lineRule="exact"/>
              <w:jc w:val="left"/>
              <w:rPr>
                <w:rFonts w:asciiTheme="minorEastAsia" w:hAnsiTheme="minorEastAsia"/>
                <w:sz w:val="28"/>
              </w:rPr>
            </w:pPr>
          </w:p>
          <w:p w14:paraId="25C5FF0F" w14:textId="77777777" w:rsidR="00157233" w:rsidRDefault="00157233">
            <w:pPr>
              <w:widowControl/>
              <w:spacing w:line="400" w:lineRule="exact"/>
              <w:jc w:val="left"/>
              <w:rPr>
                <w:rFonts w:asciiTheme="minorEastAsia" w:hAnsiTheme="minorEastAsia"/>
                <w:sz w:val="28"/>
              </w:rPr>
            </w:pPr>
          </w:p>
          <w:p w14:paraId="37D69A0C" w14:textId="77777777" w:rsidR="00157233" w:rsidRDefault="00157233">
            <w:pPr>
              <w:widowControl/>
              <w:spacing w:line="400" w:lineRule="exact"/>
              <w:jc w:val="left"/>
              <w:rPr>
                <w:rFonts w:asciiTheme="minorEastAsia" w:hAnsiTheme="minorEastAsia"/>
                <w:sz w:val="28"/>
              </w:rPr>
            </w:pPr>
          </w:p>
          <w:p w14:paraId="3EE08FA8" w14:textId="77777777" w:rsidR="00157233" w:rsidRDefault="00EE5D88">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lastRenderedPageBreak/>
              <w:t>５備蓄物資の確認</w:t>
            </w:r>
          </w:p>
          <w:p w14:paraId="47F3FCF1"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shd w:val="clear" w:color="auto" w:fill="FFFF00"/>
              </w:rPr>
              <w:t>避難所の設備、資機材一覧表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p.4</w:t>
            </w:r>
            <w:r>
              <w:rPr>
                <w:rFonts w:asciiTheme="majorEastAsia" w:eastAsiaTheme="majorEastAsia" w:hAnsiTheme="majorEastAsia"/>
                <w:sz w:val="28"/>
                <w:bdr w:val="single" w:sz="4" w:space="0" w:color="auto"/>
                <w:shd w:val="clear" w:color="auto" w:fill="FFFF00"/>
              </w:rPr>
              <w:t>0</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w:t>
            </w:r>
            <w:r>
              <w:rPr>
                <w:rFonts w:hint="eastAsia"/>
                <w:sz w:val="28"/>
              </w:rPr>
              <w:t xml:space="preserve"> </w:t>
            </w:r>
            <w:r>
              <w:rPr>
                <w:rFonts w:hint="eastAsia"/>
                <w:sz w:val="28"/>
              </w:rPr>
              <w:t>を参考に、</w:t>
            </w:r>
            <w:r>
              <w:rPr>
                <w:rFonts w:asciiTheme="minorEastAsia" w:hAnsiTheme="minorEastAsia" w:hint="eastAsia"/>
                <w:sz w:val="28"/>
              </w:rPr>
              <w:t>備蓄してある食料や水、物資の、保管場所や状態、数</w:t>
            </w:r>
            <w:r>
              <w:rPr>
                <w:rFonts w:asciiTheme="minorEastAsia" w:hAnsiTheme="minorEastAsia" w:hint="eastAsia"/>
                <w:sz w:val="20"/>
              </w:rPr>
              <w:t>など</w:t>
            </w:r>
            <w:r>
              <w:rPr>
                <w:rFonts w:asciiTheme="minorEastAsia" w:hAnsiTheme="minorEastAsia" w:hint="eastAsia"/>
                <w:sz w:val="28"/>
              </w:rPr>
              <w:t>を確認する。</w:t>
            </w:r>
          </w:p>
          <w:p w14:paraId="763B8C61"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今後調達する物資</w:t>
            </w:r>
            <w:r>
              <w:rPr>
                <w:rFonts w:asciiTheme="minorEastAsia" w:hAnsiTheme="minorEastAsia" w:hint="eastAsia"/>
                <w:sz w:val="20"/>
              </w:rPr>
              <w:t>など</w:t>
            </w:r>
            <w:r>
              <w:rPr>
                <w:rFonts w:asciiTheme="minorEastAsia" w:hAnsiTheme="minorEastAsia" w:hint="eastAsia"/>
                <w:sz w:val="28"/>
              </w:rPr>
              <w:t>も含め、在庫数</w:t>
            </w:r>
            <w:r>
              <w:rPr>
                <w:rFonts w:asciiTheme="minorEastAsia" w:hAnsiTheme="minorEastAsia" w:hint="eastAsia"/>
                <w:sz w:val="20"/>
              </w:rPr>
              <w:t>など</w:t>
            </w:r>
            <w:r>
              <w:rPr>
                <w:rFonts w:asciiTheme="minorEastAsia" w:hAnsiTheme="minorEastAsia" w:hint="eastAsia"/>
                <w:sz w:val="28"/>
              </w:rPr>
              <w:t>は常に把握・管理できるよう整理整頓に心掛ける。</w:t>
            </w:r>
          </w:p>
        </w:tc>
      </w:tr>
    </w:tbl>
    <w:p w14:paraId="472D2D6B" w14:textId="77777777" w:rsidR="00157233" w:rsidRDefault="00157233">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157233" w14:paraId="4453DE49" w14:textId="77777777">
        <w:trPr>
          <w:trHeight w:val="557"/>
        </w:trPr>
        <w:tc>
          <w:tcPr>
            <w:tcW w:w="6771" w:type="dxa"/>
            <w:vAlign w:val="center"/>
          </w:tcPr>
          <w:p w14:paraId="2B3444A1"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食料・物資班の業務２</w:t>
            </w:r>
          </w:p>
        </w:tc>
        <w:tc>
          <w:tcPr>
            <w:tcW w:w="708" w:type="dxa"/>
            <w:vMerge w:val="restart"/>
            <w:vAlign w:val="center"/>
          </w:tcPr>
          <w:p w14:paraId="0F399767" w14:textId="77777777" w:rsidR="00157233" w:rsidRDefault="00EE5D88">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2F7205C3" w14:textId="77777777" w:rsidR="00157233" w:rsidRDefault="00EE5D88">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57233" w14:paraId="68EF9F2F" w14:textId="77777777">
        <w:trPr>
          <w:trHeight w:val="538"/>
        </w:trPr>
        <w:tc>
          <w:tcPr>
            <w:tcW w:w="6771" w:type="dxa"/>
          </w:tcPr>
          <w:p w14:paraId="60836531" w14:textId="77777777" w:rsidR="00157233" w:rsidRDefault="00EE5D88">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調達・配給に必要な場所</w:t>
            </w:r>
            <w:r>
              <w:rPr>
                <w:rFonts w:ascii="HGP創英角ｺﾞｼｯｸUB" w:eastAsia="HGP創英角ｺﾞｼｯｸUB" w:hAnsi="HGP創英角ｺﾞｼｯｸUB" w:hint="eastAsia"/>
                <w:kern w:val="0"/>
                <w:sz w:val="20"/>
              </w:rPr>
              <w:t>など</w:t>
            </w:r>
            <w:r>
              <w:rPr>
                <w:rFonts w:ascii="HGP創英角ｺﾞｼｯｸUB" w:eastAsia="HGP創英角ｺﾞｼｯｸUB" w:hAnsi="HGP創英角ｺﾞｼｯｸUB" w:hint="eastAsia"/>
                <w:kern w:val="0"/>
                <w:sz w:val="44"/>
              </w:rPr>
              <w:t>の確保</w:t>
            </w:r>
          </w:p>
        </w:tc>
        <w:tc>
          <w:tcPr>
            <w:tcW w:w="708" w:type="dxa"/>
            <w:vMerge/>
            <w:vAlign w:val="center"/>
          </w:tcPr>
          <w:p w14:paraId="2BCDFE5D" w14:textId="77777777" w:rsidR="00157233" w:rsidRDefault="00157233">
            <w:pPr>
              <w:widowControl/>
              <w:jc w:val="center"/>
              <w:rPr>
                <w:rFonts w:asciiTheme="majorEastAsia" w:eastAsiaTheme="majorEastAsia" w:hAnsiTheme="majorEastAsia"/>
                <w:sz w:val="24"/>
              </w:rPr>
            </w:pPr>
          </w:p>
        </w:tc>
        <w:tc>
          <w:tcPr>
            <w:tcW w:w="2375" w:type="dxa"/>
            <w:vMerge/>
            <w:vAlign w:val="center"/>
          </w:tcPr>
          <w:p w14:paraId="18A40F67" w14:textId="77777777" w:rsidR="00157233" w:rsidRDefault="00157233">
            <w:pPr>
              <w:widowControl/>
              <w:rPr>
                <w:rFonts w:ascii="HGP創英角ｺﾞｼｯｸUB" w:eastAsia="HGP創英角ｺﾞｼｯｸUB" w:hAnsi="HGP創英角ｺﾞｼｯｸUB"/>
                <w:sz w:val="32"/>
              </w:rPr>
            </w:pPr>
          </w:p>
        </w:tc>
      </w:tr>
      <w:tr w:rsidR="00157233" w14:paraId="6B7F6D3C" w14:textId="77777777">
        <w:trPr>
          <w:trHeight w:val="10480"/>
        </w:trPr>
        <w:tc>
          <w:tcPr>
            <w:tcW w:w="9854" w:type="dxa"/>
            <w:gridSpan w:val="3"/>
          </w:tcPr>
          <w:p w14:paraId="4BBAB3D4" w14:textId="77777777" w:rsidR="00157233" w:rsidRDefault="00EE5D88">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保管場所の確保</w:t>
            </w:r>
          </w:p>
          <w:p w14:paraId="5491991E"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備蓄倉庫</w:t>
            </w:r>
            <w:r>
              <w:rPr>
                <w:rFonts w:asciiTheme="minorEastAsia" w:hAnsiTheme="minorEastAsia" w:hint="eastAsia"/>
                <w:sz w:val="20"/>
              </w:rPr>
              <w:t>など</w:t>
            </w:r>
            <w:r>
              <w:rPr>
                <w:rFonts w:asciiTheme="minorEastAsia" w:hAnsiTheme="minorEastAsia" w:hint="eastAsia"/>
                <w:sz w:val="28"/>
              </w:rPr>
              <w:t>がある場合は、そのまま利用する。ない場合は、食料や水、物資を一時的に保管する場所を決める。</w:t>
            </w:r>
          </w:p>
          <w:p w14:paraId="70ABEA37"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保管場所の鍵は食料・物資班の班長が管理・保管する。</w:t>
            </w:r>
          </w:p>
          <w:p w14:paraId="0E45236A" w14:textId="77777777" w:rsidR="00157233" w:rsidRDefault="00EE5D88">
            <w:pPr>
              <w:spacing w:line="400" w:lineRule="exact"/>
              <w:rPr>
                <w:rFonts w:ascii="HG丸ｺﾞｼｯｸM-PRO" w:eastAsia="HG丸ｺﾞｼｯｸM-PRO" w:hAnsi="HG丸ｺﾞｼｯｸM-PRO"/>
                <w:b/>
                <w:sz w:val="28"/>
              </w:rPr>
            </w:pPr>
            <w:r>
              <w:rPr>
                <w:rFonts w:asciiTheme="majorEastAsia" w:eastAsiaTheme="majorEastAsia" w:hAnsiTheme="majorEastAsia" w:hint="eastAsia"/>
                <w:b/>
                <w:sz w:val="28"/>
              </w:rPr>
              <w:t xml:space="preserve">　</w:t>
            </w:r>
            <w:r>
              <w:rPr>
                <w:rFonts w:ascii="HG丸ｺﾞｼｯｸM-PRO" w:eastAsia="HG丸ｺﾞｼｯｸM-PRO" w:hAnsi="HG丸ｺﾞｼｯｸM-PRO" w:hint="eastAsia"/>
                <w:b/>
                <w:sz w:val="28"/>
              </w:rPr>
              <w:t>＜保管場所＞</w:t>
            </w:r>
          </w:p>
          <w:p w14:paraId="0D6C4E7C" w14:textId="77777777" w:rsidR="00157233" w:rsidRDefault="00EE5D88">
            <w:pPr>
              <w:pStyle w:val="a3"/>
              <w:numPr>
                <w:ilvl w:val="5"/>
                <w:numId w:val="2"/>
              </w:numPr>
              <w:spacing w:line="400" w:lineRule="exact"/>
              <w:ind w:leftChars="0" w:left="601" w:hanging="142"/>
              <w:rPr>
                <w:rFonts w:asciiTheme="minorEastAsia" w:hAnsiTheme="minorEastAsia"/>
                <w:sz w:val="28"/>
              </w:rPr>
            </w:pPr>
            <w:r>
              <w:rPr>
                <w:rFonts w:asciiTheme="minorEastAsia" w:hAnsiTheme="minorEastAsia" w:hint="eastAsia"/>
                <w:sz w:val="28"/>
              </w:rPr>
              <w:t>保管場所は、避難所を利用する人の居住スペースとは別とする。</w:t>
            </w:r>
          </w:p>
          <w:p w14:paraId="0F0BAEA3" w14:textId="77777777" w:rsidR="00157233" w:rsidRDefault="00EE5D88">
            <w:pPr>
              <w:pStyle w:val="a3"/>
              <w:numPr>
                <w:ilvl w:val="5"/>
                <w:numId w:val="2"/>
              </w:numPr>
              <w:spacing w:line="400" w:lineRule="exact"/>
              <w:ind w:leftChars="0" w:left="601" w:hanging="142"/>
              <w:rPr>
                <w:rFonts w:asciiTheme="minorEastAsia" w:hAnsiTheme="minorEastAsia"/>
                <w:sz w:val="28"/>
              </w:rPr>
            </w:pPr>
            <w:r>
              <w:rPr>
                <w:rFonts w:asciiTheme="minorEastAsia" w:hAnsiTheme="minorEastAsia" w:hint="eastAsia"/>
                <w:sz w:val="28"/>
              </w:rPr>
              <w:t>高温・多湿を避け、風雨を防げる壁と屋根があり、鍵がかかる場所が望ましい。</w:t>
            </w:r>
          </w:p>
          <w:p w14:paraId="4E37508C" w14:textId="77777777" w:rsidR="00157233" w:rsidRDefault="00EE5D88">
            <w:pPr>
              <w:pStyle w:val="a3"/>
              <w:numPr>
                <w:ilvl w:val="5"/>
                <w:numId w:val="2"/>
              </w:numPr>
              <w:spacing w:line="400" w:lineRule="exact"/>
              <w:ind w:leftChars="0" w:left="601" w:hanging="142"/>
              <w:rPr>
                <w:rFonts w:asciiTheme="minorEastAsia" w:hAnsiTheme="minorEastAsia"/>
                <w:sz w:val="28"/>
              </w:rPr>
            </w:pPr>
            <w:r>
              <w:rPr>
                <w:rFonts w:asciiTheme="minorEastAsia" w:hAnsiTheme="minorEastAsia" w:hint="eastAsia"/>
                <w:sz w:val="28"/>
              </w:rPr>
              <w:t>物資の荷下ろしをする場所や、避難所利用者に配給する場所</w:t>
            </w:r>
            <w:r>
              <w:rPr>
                <w:rFonts w:asciiTheme="minorEastAsia" w:hAnsiTheme="minorEastAsia" w:hint="eastAsia"/>
                <w:sz w:val="20"/>
              </w:rPr>
              <w:t>など</w:t>
            </w:r>
            <w:r>
              <w:rPr>
                <w:rFonts w:asciiTheme="minorEastAsia" w:hAnsiTheme="minorEastAsia" w:hint="eastAsia"/>
                <w:sz w:val="28"/>
              </w:rPr>
              <w:t>の位置や導線も考慮する。</w:t>
            </w:r>
          </w:p>
          <w:p w14:paraId="3B19E094" w14:textId="77777777" w:rsidR="00157233" w:rsidRDefault="00157233">
            <w:pPr>
              <w:widowControl/>
              <w:spacing w:line="400" w:lineRule="exact"/>
              <w:jc w:val="left"/>
              <w:rPr>
                <w:rFonts w:asciiTheme="minorEastAsia" w:hAnsiTheme="minorEastAsia"/>
                <w:sz w:val="28"/>
              </w:rPr>
            </w:pPr>
          </w:p>
          <w:p w14:paraId="6AC95FCF" w14:textId="77777777" w:rsidR="00157233" w:rsidRDefault="00EE5D88">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荷下ろしをする場所の確保</w:t>
            </w:r>
          </w:p>
          <w:p w14:paraId="4A6D846E"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車両による物資輸送を想定し、道路から行き来がしやすく、保管場所とも近い場所を荷下ろし場とする。</w:t>
            </w:r>
          </w:p>
          <w:p w14:paraId="667E5018"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事故</w:t>
            </w:r>
            <w:r>
              <w:rPr>
                <w:rFonts w:asciiTheme="minorEastAsia" w:hAnsiTheme="minorEastAsia" w:hint="eastAsia"/>
                <w:sz w:val="20"/>
              </w:rPr>
              <w:t>など</w:t>
            </w:r>
            <w:r>
              <w:rPr>
                <w:rFonts w:asciiTheme="minorEastAsia" w:hAnsiTheme="minorEastAsia" w:hint="eastAsia"/>
                <w:sz w:val="28"/>
              </w:rPr>
              <w:t>を防ぐため、避難所利用者の導線（人が利用する出入口）となるべく交わらないよう注意する。</w:t>
            </w:r>
          </w:p>
          <w:p w14:paraId="16D38449" w14:textId="77777777" w:rsidR="00157233" w:rsidRDefault="00157233">
            <w:pPr>
              <w:pStyle w:val="a3"/>
              <w:widowControl/>
              <w:spacing w:line="400" w:lineRule="exact"/>
              <w:ind w:leftChars="0" w:left="698"/>
              <w:jc w:val="left"/>
              <w:rPr>
                <w:rFonts w:asciiTheme="minorEastAsia" w:hAnsiTheme="minorEastAsia"/>
                <w:sz w:val="28"/>
              </w:rPr>
            </w:pPr>
          </w:p>
          <w:p w14:paraId="4B8696A5" w14:textId="77777777" w:rsidR="00157233" w:rsidRDefault="00EE5D88">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配給に必要な資機材の確保</w:t>
            </w:r>
          </w:p>
          <w:p w14:paraId="054E25A4"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運搬用の台車や、炊き出しに必要な設備・道具の有無を確認する。ない場合は、物資の調達を参考に、必要に応じて調達する。</w:t>
            </w:r>
          </w:p>
          <w:p w14:paraId="2206B50F" w14:textId="77777777" w:rsidR="00157233" w:rsidRDefault="00157233">
            <w:pPr>
              <w:widowControl/>
              <w:spacing w:line="400" w:lineRule="exact"/>
              <w:jc w:val="left"/>
              <w:rPr>
                <w:rFonts w:asciiTheme="minorEastAsia" w:hAnsiTheme="minorEastAsia"/>
                <w:sz w:val="28"/>
              </w:rPr>
            </w:pPr>
          </w:p>
          <w:p w14:paraId="765CC7EE" w14:textId="77777777" w:rsidR="00157233" w:rsidRDefault="00EE5D88">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w:t>
            </w:r>
            <w:r>
              <w:rPr>
                <w:rFonts w:asciiTheme="majorEastAsia" w:eastAsiaTheme="majorEastAsia" w:hAnsiTheme="majorEastAsia" w:hint="eastAsia"/>
                <w:sz w:val="36"/>
              </w:rPr>
              <w:t>４</w:t>
            </w:r>
            <w:r>
              <w:rPr>
                <w:rFonts w:asciiTheme="majorEastAsia" w:eastAsiaTheme="majorEastAsia" w:hAnsiTheme="majorEastAsia" w:hint="eastAsia"/>
                <w:sz w:val="36"/>
              </w:rPr>
              <w:t>)</w:t>
            </w:r>
            <w:r>
              <w:rPr>
                <w:rFonts w:asciiTheme="majorEastAsia" w:eastAsiaTheme="majorEastAsia" w:hAnsiTheme="majorEastAsia" w:hint="eastAsia"/>
                <w:sz w:val="36"/>
              </w:rPr>
              <w:t>物資の保管場所の配置図を作成</w:t>
            </w:r>
          </w:p>
          <w:p w14:paraId="606EDA3D"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物資の保管場所が複数ある場合は、避難所内の見取り図</w:t>
            </w:r>
            <w:r>
              <w:rPr>
                <w:rFonts w:asciiTheme="minorEastAsia" w:hAnsiTheme="minorEastAsia" w:hint="eastAsia"/>
                <w:sz w:val="20"/>
              </w:rPr>
              <w:t>など</w:t>
            </w:r>
            <w:r>
              <w:rPr>
                <w:rFonts w:asciiTheme="minorEastAsia" w:hAnsiTheme="minorEastAsia" w:hint="eastAsia"/>
                <w:sz w:val="28"/>
              </w:rPr>
              <w:t>に保管場所と保管している物資の内容がわかる配置図を作成する。</w:t>
            </w:r>
          </w:p>
          <w:p w14:paraId="17B73BD7"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配置を変更した場合や、保管している物資の内容が変わった場合は、配置図を修正する。</w:t>
            </w:r>
          </w:p>
        </w:tc>
      </w:tr>
    </w:tbl>
    <w:p w14:paraId="128E979A" w14:textId="77777777" w:rsidR="00157233" w:rsidRDefault="00EE5D88">
      <w:pPr>
        <w:widowControl/>
        <w:jc w:val="left"/>
      </w:pPr>
      <w:r>
        <w:br w:type="page"/>
      </w:r>
    </w:p>
    <w:tbl>
      <w:tblPr>
        <w:tblStyle w:val="ac"/>
        <w:tblW w:w="9854" w:type="dxa"/>
        <w:tblLayout w:type="fixed"/>
        <w:tblLook w:val="04A0" w:firstRow="1" w:lastRow="0" w:firstColumn="1" w:lastColumn="0" w:noHBand="0" w:noVBand="1"/>
      </w:tblPr>
      <w:tblGrid>
        <w:gridCol w:w="6771"/>
        <w:gridCol w:w="708"/>
        <w:gridCol w:w="2375"/>
      </w:tblGrid>
      <w:tr w:rsidR="00157233" w14:paraId="3DD1A0DA" w14:textId="77777777">
        <w:trPr>
          <w:trHeight w:val="557"/>
        </w:trPr>
        <w:tc>
          <w:tcPr>
            <w:tcW w:w="6771" w:type="dxa"/>
            <w:vAlign w:val="center"/>
          </w:tcPr>
          <w:p w14:paraId="035AABB7"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食料・物資班の業務３</w:t>
            </w:r>
          </w:p>
        </w:tc>
        <w:tc>
          <w:tcPr>
            <w:tcW w:w="708" w:type="dxa"/>
            <w:vMerge w:val="restart"/>
            <w:vAlign w:val="center"/>
          </w:tcPr>
          <w:p w14:paraId="487A4ADF" w14:textId="77777777" w:rsidR="00157233" w:rsidRDefault="00EE5D88">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16971A1E" w14:textId="77777777" w:rsidR="00157233" w:rsidRDefault="00EE5D88">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57233" w14:paraId="761696BA" w14:textId="77777777">
        <w:trPr>
          <w:trHeight w:val="538"/>
        </w:trPr>
        <w:tc>
          <w:tcPr>
            <w:tcW w:w="6771" w:type="dxa"/>
          </w:tcPr>
          <w:p w14:paraId="2E14AEA0" w14:textId="77777777" w:rsidR="00157233" w:rsidRDefault="00EE5D88">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調達</w:t>
            </w:r>
          </w:p>
        </w:tc>
        <w:tc>
          <w:tcPr>
            <w:tcW w:w="708" w:type="dxa"/>
            <w:vMerge/>
            <w:vAlign w:val="center"/>
          </w:tcPr>
          <w:p w14:paraId="6A7C0B63" w14:textId="77777777" w:rsidR="00157233" w:rsidRDefault="00157233">
            <w:pPr>
              <w:widowControl/>
              <w:jc w:val="center"/>
              <w:rPr>
                <w:rFonts w:asciiTheme="majorEastAsia" w:eastAsiaTheme="majorEastAsia" w:hAnsiTheme="majorEastAsia"/>
                <w:sz w:val="24"/>
              </w:rPr>
            </w:pPr>
          </w:p>
        </w:tc>
        <w:tc>
          <w:tcPr>
            <w:tcW w:w="2375" w:type="dxa"/>
            <w:vMerge/>
            <w:vAlign w:val="center"/>
          </w:tcPr>
          <w:p w14:paraId="33CDB7F2" w14:textId="77777777" w:rsidR="00157233" w:rsidRDefault="00157233">
            <w:pPr>
              <w:widowControl/>
              <w:rPr>
                <w:rFonts w:ascii="HGP創英角ｺﾞｼｯｸUB" w:eastAsia="HGP創英角ｺﾞｼｯｸUB" w:hAnsi="HGP創英角ｺﾞｼｯｸUB"/>
                <w:sz w:val="32"/>
              </w:rPr>
            </w:pPr>
          </w:p>
        </w:tc>
      </w:tr>
      <w:tr w:rsidR="00157233" w14:paraId="2518AD49" w14:textId="77777777">
        <w:trPr>
          <w:trHeight w:val="10043"/>
        </w:trPr>
        <w:tc>
          <w:tcPr>
            <w:tcW w:w="9854" w:type="dxa"/>
            <w:gridSpan w:val="3"/>
          </w:tcPr>
          <w:p w14:paraId="5BA15947" w14:textId="77777777" w:rsidR="00157233" w:rsidRDefault="00157233">
            <w:pPr>
              <w:widowControl/>
              <w:spacing w:line="400" w:lineRule="exact"/>
              <w:jc w:val="left"/>
              <w:rPr>
                <w:rFonts w:asciiTheme="majorEastAsia" w:eastAsiaTheme="majorEastAsia" w:hAnsiTheme="majorEastAsia"/>
                <w:sz w:val="36"/>
              </w:rPr>
            </w:pPr>
          </w:p>
          <w:p w14:paraId="57EACE6F"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水の確保</w:t>
            </w:r>
          </w:p>
          <w:p w14:paraId="65FE69C3"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水は飲料水を優先的に確保する。</w:t>
            </w:r>
          </w:p>
          <w:p w14:paraId="6C2C5E31"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飲料水は、衛生面を重視し、ペットボトルや瓶</w:t>
            </w:r>
            <w:r>
              <w:rPr>
                <w:rFonts w:asciiTheme="minorEastAsia" w:hAnsiTheme="minorEastAsia" w:hint="eastAsia"/>
                <w:sz w:val="20"/>
              </w:rPr>
              <w:t>など</w:t>
            </w:r>
            <w:r>
              <w:rPr>
                <w:rFonts w:asciiTheme="minorEastAsia" w:hAnsiTheme="minorEastAsia" w:hint="eastAsia"/>
                <w:sz w:val="28"/>
              </w:rPr>
              <w:t>の未開封のものを優先し、これらが確保できないときは、市災害対策本部にペットボトル入りの水</w:t>
            </w:r>
            <w:r>
              <w:rPr>
                <w:rFonts w:asciiTheme="minorEastAsia" w:hAnsiTheme="minorEastAsia" w:hint="eastAsia"/>
                <w:sz w:val="20"/>
              </w:rPr>
              <w:t>など</w:t>
            </w:r>
            <w:r>
              <w:rPr>
                <w:rFonts w:asciiTheme="minorEastAsia" w:hAnsiTheme="minorEastAsia" w:hint="eastAsia"/>
                <w:sz w:val="28"/>
              </w:rPr>
              <w:t>か飲料水や給水車を要請する。</w:t>
            </w:r>
          </w:p>
          <w:p w14:paraId="7D265D68"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飲料水が安定的に確保できるようになったら、洗顔、洗髪、洗濯</w:t>
            </w:r>
            <w:r>
              <w:rPr>
                <w:rFonts w:asciiTheme="minorEastAsia" w:hAnsiTheme="minorEastAsia" w:hint="eastAsia"/>
                <w:sz w:val="20"/>
              </w:rPr>
              <w:t>など</w:t>
            </w:r>
            <w:r>
              <w:rPr>
                <w:rFonts w:asciiTheme="minorEastAsia" w:hAnsiTheme="minorEastAsia" w:hint="eastAsia"/>
                <w:sz w:val="28"/>
              </w:rPr>
              <w:t>の生活用水への利用について、保健・衛生班と調整する。</w:t>
            </w:r>
          </w:p>
          <w:p w14:paraId="43DA564B" w14:textId="77777777" w:rsidR="00157233" w:rsidRDefault="00157233">
            <w:pPr>
              <w:widowControl/>
              <w:spacing w:line="400" w:lineRule="exact"/>
              <w:jc w:val="left"/>
              <w:rPr>
                <w:rFonts w:asciiTheme="minorEastAsia" w:hAnsiTheme="minorEastAsia"/>
                <w:sz w:val="28"/>
              </w:rPr>
            </w:pPr>
          </w:p>
          <w:p w14:paraId="2A2D4A4C"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不足分の調達</w:t>
            </w:r>
          </w:p>
          <w:p w14:paraId="2688114A"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水や食料が不足する場合は</w:t>
            </w:r>
            <w:r>
              <w:rPr>
                <w:rFonts w:asciiTheme="majorEastAsia" w:eastAsiaTheme="majorEastAsia" w:hAnsiTheme="majorEastAsia" w:hint="eastAsia"/>
                <w:sz w:val="28"/>
                <w:bdr w:val="single" w:sz="4" w:space="0" w:color="auto"/>
                <w:shd w:val="clear" w:color="auto" w:fill="FFFF00"/>
              </w:rPr>
              <w:t>食料依頼伝票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4</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に、物資が不足する場合は</w:t>
            </w:r>
            <w:r>
              <w:rPr>
                <w:rFonts w:asciiTheme="majorEastAsia" w:eastAsiaTheme="majorEastAsia" w:hAnsiTheme="majorEastAsia" w:hint="eastAsia"/>
                <w:sz w:val="28"/>
                <w:bdr w:val="single" w:sz="4" w:space="0" w:color="auto"/>
                <w:shd w:val="clear" w:color="auto" w:fill="FFFF00"/>
              </w:rPr>
              <w:t>物資依頼伝票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0</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に記入する。</w:t>
            </w:r>
          </w:p>
          <w:p w14:paraId="4D0C08E4"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記入後は写しをとり、原本を行政担当者（行政担当者がいない場合は総務班）に渡す。</w:t>
            </w:r>
          </w:p>
          <w:p w14:paraId="61BDF7D4"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依頼伝票の写しはファイルにとじて保管する。</w:t>
            </w:r>
          </w:p>
          <w:p w14:paraId="4FD97A86"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行政担当者（行政担当者がいない場合は総務班）は、それぞれの依頼伝票に発信日時、避難所名、発注依頼者</w:t>
            </w:r>
            <w:r>
              <w:rPr>
                <w:rFonts w:asciiTheme="minorEastAsia" w:hAnsiTheme="minorEastAsia" w:hint="eastAsia"/>
                <w:sz w:val="20"/>
              </w:rPr>
              <w:t>など</w:t>
            </w:r>
            <w:r>
              <w:rPr>
                <w:rFonts w:asciiTheme="minorEastAsia" w:hAnsiTheme="minorEastAsia" w:hint="eastAsia"/>
                <w:sz w:val="28"/>
              </w:rPr>
              <w:t>を記入し、市災害対策本部にＦＡＸで送信する。（ＦＡＸが使えない場合は、伝令</w:t>
            </w:r>
            <w:r>
              <w:rPr>
                <w:rFonts w:asciiTheme="minorEastAsia" w:hAnsiTheme="minorEastAsia" w:hint="eastAsia"/>
                <w:sz w:val="20"/>
              </w:rPr>
              <w:t>など</w:t>
            </w:r>
            <w:r>
              <w:rPr>
                <w:rFonts w:asciiTheme="minorEastAsia" w:hAnsiTheme="minorEastAsia" w:hint="eastAsia"/>
                <w:sz w:val="28"/>
              </w:rPr>
              <w:t>で直接届ける。）</w:t>
            </w:r>
          </w:p>
          <w:p w14:paraId="653E3FD8"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在宅避難者等支援施設を設置している場合は、在宅避難者等支援施設から送付される食料依頼伝票、物資依頼伝票を屋外支援班から受け取り、避難所分とまとめて市災害対策本部へ依頼する。なお、依頼の際には避難所分と在宅避難者等支援施設分の別が分かるように依頼する。</w:t>
            </w:r>
          </w:p>
          <w:p w14:paraId="20242128" w14:textId="77777777" w:rsidR="00157233" w:rsidRDefault="00157233">
            <w:pPr>
              <w:widowControl/>
              <w:spacing w:line="400" w:lineRule="exact"/>
              <w:ind w:left="278"/>
              <w:jc w:val="left"/>
              <w:rPr>
                <w:rFonts w:asciiTheme="minorEastAsia" w:hAnsiTheme="minorEastAsia"/>
                <w:sz w:val="28"/>
              </w:rPr>
            </w:pPr>
          </w:p>
        </w:tc>
      </w:tr>
    </w:tbl>
    <w:p w14:paraId="3EBC9460" w14:textId="77777777" w:rsidR="00157233" w:rsidRDefault="00157233">
      <w:pPr>
        <w:spacing w:line="240" w:lineRule="exact"/>
      </w:pPr>
    </w:p>
    <w:p w14:paraId="6394EBF5" w14:textId="77777777" w:rsidR="00157233" w:rsidRDefault="00EE5D88">
      <w:pPr>
        <w:widowControl/>
        <w:jc w:val="left"/>
      </w:pPr>
      <w:r>
        <w:br w:type="page"/>
      </w:r>
    </w:p>
    <w:p w14:paraId="632D01F9" w14:textId="77777777" w:rsidR="00157233" w:rsidRDefault="00157233">
      <w:pPr>
        <w:spacing w:line="240" w:lineRule="exact"/>
      </w:pPr>
    </w:p>
    <w:tbl>
      <w:tblPr>
        <w:tblStyle w:val="ac"/>
        <w:tblW w:w="9854" w:type="dxa"/>
        <w:tblLayout w:type="fixed"/>
        <w:tblLook w:val="04A0" w:firstRow="1" w:lastRow="0" w:firstColumn="1" w:lastColumn="0" w:noHBand="0" w:noVBand="1"/>
      </w:tblPr>
      <w:tblGrid>
        <w:gridCol w:w="6771"/>
        <w:gridCol w:w="708"/>
        <w:gridCol w:w="2375"/>
      </w:tblGrid>
      <w:tr w:rsidR="00157233" w14:paraId="178F9D57" w14:textId="77777777">
        <w:trPr>
          <w:trHeight w:val="557"/>
        </w:trPr>
        <w:tc>
          <w:tcPr>
            <w:tcW w:w="6771" w:type="dxa"/>
            <w:vAlign w:val="center"/>
          </w:tcPr>
          <w:p w14:paraId="50B1A3D8"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食料・物資班の業務４</w:t>
            </w:r>
          </w:p>
        </w:tc>
        <w:tc>
          <w:tcPr>
            <w:tcW w:w="708" w:type="dxa"/>
            <w:vMerge w:val="restart"/>
            <w:vAlign w:val="center"/>
          </w:tcPr>
          <w:p w14:paraId="49E76F02" w14:textId="77777777" w:rsidR="00157233" w:rsidRDefault="00EE5D88">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4E9A7BE3" w14:textId="77777777" w:rsidR="00157233" w:rsidRDefault="00EE5D88">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57233" w14:paraId="4997F64A" w14:textId="77777777">
        <w:trPr>
          <w:trHeight w:val="538"/>
        </w:trPr>
        <w:tc>
          <w:tcPr>
            <w:tcW w:w="6771" w:type="dxa"/>
          </w:tcPr>
          <w:p w14:paraId="7B93DF54" w14:textId="77777777" w:rsidR="00157233" w:rsidRDefault="00EE5D88">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受け取り</w:t>
            </w:r>
          </w:p>
        </w:tc>
        <w:tc>
          <w:tcPr>
            <w:tcW w:w="708" w:type="dxa"/>
            <w:vMerge/>
            <w:vAlign w:val="center"/>
          </w:tcPr>
          <w:p w14:paraId="72EB99B7" w14:textId="77777777" w:rsidR="00157233" w:rsidRDefault="00157233">
            <w:pPr>
              <w:widowControl/>
              <w:jc w:val="center"/>
              <w:rPr>
                <w:rFonts w:asciiTheme="majorEastAsia" w:eastAsiaTheme="majorEastAsia" w:hAnsiTheme="majorEastAsia"/>
                <w:sz w:val="24"/>
              </w:rPr>
            </w:pPr>
          </w:p>
        </w:tc>
        <w:tc>
          <w:tcPr>
            <w:tcW w:w="2375" w:type="dxa"/>
            <w:vMerge/>
            <w:vAlign w:val="center"/>
          </w:tcPr>
          <w:p w14:paraId="5374F997" w14:textId="77777777" w:rsidR="00157233" w:rsidRDefault="00157233">
            <w:pPr>
              <w:widowControl/>
              <w:rPr>
                <w:rFonts w:ascii="HGP創英角ｺﾞｼｯｸUB" w:eastAsia="HGP創英角ｺﾞｼｯｸUB" w:hAnsi="HGP創英角ｺﾞｼｯｸUB"/>
                <w:sz w:val="32"/>
              </w:rPr>
            </w:pPr>
          </w:p>
        </w:tc>
      </w:tr>
      <w:tr w:rsidR="00157233" w14:paraId="7EF29FF9" w14:textId="77777777">
        <w:trPr>
          <w:trHeight w:val="12736"/>
        </w:trPr>
        <w:tc>
          <w:tcPr>
            <w:tcW w:w="9854" w:type="dxa"/>
            <w:gridSpan w:val="3"/>
          </w:tcPr>
          <w:p w14:paraId="65D045F4" w14:textId="77777777" w:rsidR="00157233" w:rsidRDefault="00157233">
            <w:pPr>
              <w:widowControl/>
              <w:spacing w:line="400" w:lineRule="exact"/>
              <w:jc w:val="left"/>
              <w:rPr>
                <w:rFonts w:asciiTheme="majorEastAsia" w:eastAsiaTheme="majorEastAsia" w:hAnsiTheme="majorEastAsia"/>
                <w:sz w:val="36"/>
              </w:rPr>
            </w:pPr>
          </w:p>
          <w:p w14:paraId="02189004"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市災害対策本部に要請したもの</w:t>
            </w:r>
          </w:p>
          <w:p w14:paraId="03598BED"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水や食料、物資が届いたら、行政担当者（行政担当者がいない場合は食料・物資班の班長）が</w:t>
            </w:r>
            <w:r>
              <w:rPr>
                <w:rFonts w:asciiTheme="majorEastAsia" w:eastAsiaTheme="majorEastAsia" w:hAnsiTheme="majorEastAsia" w:hint="eastAsia"/>
                <w:sz w:val="28"/>
              </w:rPr>
              <w:t>３</w:t>
            </w:r>
            <w:r>
              <w:rPr>
                <w:rFonts w:asciiTheme="minorEastAsia" w:hAnsiTheme="minorEastAsia" w:hint="eastAsia"/>
                <w:sz w:val="28"/>
              </w:rPr>
              <w:t>で保管した依頼伝票の写しにより内容と数を確認し、受領サイン欄に押印または署名をする。</w:t>
            </w:r>
          </w:p>
          <w:p w14:paraId="1D59A57F"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水や食料、物資を適切に管理するため、水や食料は</w:t>
            </w:r>
            <w:r>
              <w:rPr>
                <w:rFonts w:asciiTheme="majorEastAsia" w:eastAsiaTheme="majorEastAsia" w:hAnsiTheme="majorEastAsia" w:hint="eastAsia"/>
                <w:sz w:val="28"/>
                <w:bdr w:val="single" w:sz="4" w:space="0" w:color="auto"/>
                <w:shd w:val="clear" w:color="auto" w:fill="FFFF00"/>
              </w:rPr>
              <w:t>食料管理表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5</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に、物資は</w:t>
            </w:r>
            <w:r>
              <w:rPr>
                <w:rFonts w:asciiTheme="majorEastAsia" w:eastAsiaTheme="majorEastAsia" w:hAnsiTheme="majorEastAsia" w:hint="eastAsia"/>
                <w:sz w:val="28"/>
                <w:bdr w:val="single" w:sz="4" w:space="0" w:color="auto"/>
                <w:shd w:val="clear" w:color="auto" w:fill="FFFF00"/>
              </w:rPr>
              <w:t>物資受入簿</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1</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と</w:t>
            </w:r>
            <w:r>
              <w:rPr>
                <w:rFonts w:asciiTheme="majorEastAsia" w:eastAsiaTheme="majorEastAsia" w:hAnsiTheme="majorEastAsia" w:hint="eastAsia"/>
                <w:sz w:val="28"/>
                <w:bdr w:val="single" w:sz="4" w:space="0" w:color="auto"/>
                <w:shd w:val="clear" w:color="auto" w:fill="FFFF00"/>
              </w:rPr>
              <w:t>物資ごとの受入・配布等管理簿</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2</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 xml:space="preserve"> </w:t>
            </w:r>
            <w:r>
              <w:rPr>
                <w:rFonts w:asciiTheme="minorEastAsia" w:hAnsiTheme="minorEastAsia" w:hint="eastAsia"/>
                <w:sz w:val="28"/>
              </w:rPr>
              <w:t>、</w:t>
            </w:r>
            <w:r>
              <w:rPr>
                <w:rFonts w:asciiTheme="majorEastAsia" w:eastAsiaTheme="majorEastAsia" w:hAnsiTheme="majorEastAsia" w:hint="eastAsia"/>
                <w:sz w:val="28"/>
                <w:bdr w:val="single" w:sz="4" w:space="0" w:color="auto"/>
                <w:shd w:val="clear" w:color="auto" w:fill="FFFF00"/>
              </w:rPr>
              <w:t>物資の給与状況（まとめ表）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3</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に、届いたものの内容や数を記入する。</w:t>
            </w:r>
          </w:p>
          <w:p w14:paraId="132EAB8F"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行政担当者（行政担当者がいない場合は食料・物資班の班長）は、災害対策本部に、受領した旨を連絡する。</w:t>
            </w:r>
          </w:p>
          <w:p w14:paraId="00783A8C" w14:textId="77777777" w:rsidR="00157233" w:rsidRDefault="00157233">
            <w:pPr>
              <w:widowControl/>
              <w:spacing w:line="400" w:lineRule="exact"/>
              <w:jc w:val="left"/>
              <w:rPr>
                <w:rFonts w:asciiTheme="minorEastAsia" w:hAnsiTheme="minorEastAsia"/>
                <w:sz w:val="28"/>
              </w:rPr>
            </w:pPr>
          </w:p>
          <w:p w14:paraId="1F6AC16D"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寄付や支援物資</w:t>
            </w:r>
          </w:p>
          <w:p w14:paraId="5D8B230A"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hint="eastAsia"/>
                <w:sz w:val="28"/>
              </w:rPr>
              <w:t>個人や団体</w:t>
            </w:r>
            <w:r>
              <w:rPr>
                <w:rFonts w:hint="eastAsia"/>
                <w:sz w:val="20"/>
              </w:rPr>
              <w:t>など</w:t>
            </w:r>
            <w:r>
              <w:rPr>
                <w:rFonts w:hint="eastAsia"/>
                <w:sz w:val="28"/>
              </w:rPr>
              <w:t>から直接、寄付や物資</w:t>
            </w:r>
            <w:r>
              <w:rPr>
                <w:rFonts w:hint="eastAsia"/>
                <w:sz w:val="20"/>
              </w:rPr>
              <w:t>など</w:t>
            </w:r>
            <w:r>
              <w:rPr>
                <w:rFonts w:hint="eastAsia"/>
                <w:sz w:val="28"/>
              </w:rPr>
              <w:t>支援の申し出があった場合は、市災害対策本部または市災害ボランティアセンターを通すよう伝える。ただし物資のうち、イベント主催者が持参したものや少量の場合</w:t>
            </w:r>
            <w:r>
              <w:rPr>
                <w:rFonts w:hint="eastAsia"/>
                <w:sz w:val="20"/>
              </w:rPr>
              <w:t>など</w:t>
            </w:r>
            <w:r>
              <w:rPr>
                <w:rFonts w:hint="eastAsia"/>
                <w:sz w:val="28"/>
              </w:rPr>
              <w:t>は、施設管理者と相談し、直接受け入れるかどうかを決める。</w:t>
            </w:r>
            <w:r>
              <w:rPr>
                <w:rFonts w:asciiTheme="minorEastAsia" w:hAnsiTheme="minorEastAsia" w:hint="eastAsia"/>
                <w:sz w:val="28"/>
              </w:rPr>
              <w:t>(</w:t>
            </w:r>
            <w:r>
              <w:rPr>
                <w:rFonts w:asciiTheme="minorEastAsia" w:hAnsiTheme="minorEastAsia" w:hint="eastAsia"/>
                <w:sz w:val="28"/>
              </w:rPr>
              <w:t>詳しくは</w:t>
            </w:r>
            <w:r>
              <w:rPr>
                <w:rFonts w:asciiTheme="majorEastAsia" w:eastAsiaTheme="majorEastAsia" w:hAnsiTheme="majorEastAsia" w:hint="eastAsia"/>
                <w:sz w:val="28"/>
              </w:rPr>
              <w:t>総務班の業務１－６</w:t>
            </w:r>
            <w:r>
              <w:rPr>
                <w:rFonts w:asciiTheme="minorEastAsia" w:hAnsiTheme="minorEastAsia" w:hint="eastAsia"/>
                <w:sz w:val="28"/>
              </w:rPr>
              <w:t>)</w:t>
            </w:r>
          </w:p>
          <w:p w14:paraId="3DCC1950"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災害ボランティアセンター経由で受けた支援は、物資は、</w:t>
            </w:r>
            <w:r>
              <w:rPr>
                <w:rFonts w:asciiTheme="majorEastAsia" w:eastAsiaTheme="majorEastAsia" w:hAnsiTheme="majorEastAsia" w:hint="eastAsia"/>
                <w:sz w:val="28"/>
                <w:bdr w:val="single" w:sz="4" w:space="0" w:color="auto"/>
                <w:shd w:val="clear" w:color="auto" w:fill="FFFF00"/>
              </w:rPr>
              <w:t>物資ごとの受入・配布等管理簿</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2</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の受入元欄</w:t>
            </w:r>
            <w:r>
              <w:rPr>
                <w:rFonts w:asciiTheme="minorEastAsia" w:hAnsiTheme="minorEastAsia" w:hint="eastAsia"/>
                <w:sz w:val="28"/>
              </w:rPr>
              <w:t>に「寄付（寄付者名）」</w:t>
            </w:r>
            <w:r>
              <w:rPr>
                <w:rFonts w:asciiTheme="minorEastAsia" w:hAnsiTheme="minorEastAsia" w:hint="eastAsia"/>
                <w:color w:val="000000" w:themeColor="text1"/>
                <w:sz w:val="28"/>
              </w:rPr>
              <w:t>又は</w:t>
            </w:r>
            <w:r>
              <w:rPr>
                <w:rFonts w:asciiTheme="minorEastAsia" w:hAnsiTheme="minorEastAsia" w:hint="eastAsia"/>
                <w:sz w:val="28"/>
              </w:rPr>
              <w:t>「無償借入（借入先名）」と記入し、出所を明示する。また、支援を受けた物資が届いた旨を総務班に連絡する。（</w:t>
            </w:r>
            <w:r>
              <w:rPr>
                <w:rFonts w:asciiTheme="majorEastAsia" w:eastAsiaTheme="majorEastAsia" w:hAnsiTheme="majorEastAsia" w:hint="eastAsia"/>
                <w:sz w:val="28"/>
                <w:bdr w:val="single" w:sz="4" w:space="0" w:color="auto"/>
                <w:shd w:val="clear" w:color="auto" w:fill="FFFF00"/>
              </w:rPr>
              <w:t>支援受け入れ一覧表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p.2</w:t>
            </w:r>
            <w:r>
              <w:rPr>
                <w:rFonts w:asciiTheme="majorEastAsia" w:eastAsiaTheme="majorEastAsia" w:hAnsiTheme="majorEastAsia"/>
                <w:sz w:val="28"/>
                <w:bdr w:val="single" w:sz="4" w:space="0" w:color="auto"/>
                <w:shd w:val="clear" w:color="auto" w:fill="FFFF00"/>
              </w:rPr>
              <w:t>1</w:t>
            </w:r>
            <w:r>
              <w:rPr>
                <w:rFonts w:asciiTheme="majorEastAsia" w:eastAsiaTheme="majorEastAsia" w:hAnsiTheme="majorEastAsia" w:hint="eastAsia"/>
                <w:sz w:val="28"/>
                <w:bdr w:val="single" w:sz="4" w:space="0" w:color="auto"/>
                <w:shd w:val="clear" w:color="auto" w:fill="FFFF00"/>
              </w:rPr>
              <w:t>)</w:t>
            </w:r>
            <w:r>
              <w:rPr>
                <w:rFonts w:hint="eastAsia"/>
                <w:sz w:val="28"/>
              </w:rPr>
              <w:t>は総務班が記入する。）</w:t>
            </w:r>
          </w:p>
          <w:p w14:paraId="59F3F45E"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不要な救援物資がきた場合は受け取りを拒否する。</w:t>
            </w:r>
          </w:p>
        </w:tc>
      </w:tr>
    </w:tbl>
    <w:p w14:paraId="3CF00DE4" w14:textId="77777777" w:rsidR="00157233" w:rsidRDefault="00157233">
      <w:pPr>
        <w:widowControl/>
        <w:spacing w:line="240" w:lineRule="exact"/>
        <w:jc w:val="left"/>
      </w:pPr>
    </w:p>
    <w:tbl>
      <w:tblPr>
        <w:tblStyle w:val="ac"/>
        <w:tblW w:w="9854" w:type="dxa"/>
        <w:tblLayout w:type="fixed"/>
        <w:tblLook w:val="04A0" w:firstRow="1" w:lastRow="0" w:firstColumn="1" w:lastColumn="0" w:noHBand="0" w:noVBand="1"/>
      </w:tblPr>
      <w:tblGrid>
        <w:gridCol w:w="6771"/>
        <w:gridCol w:w="708"/>
        <w:gridCol w:w="2375"/>
      </w:tblGrid>
      <w:tr w:rsidR="00157233" w14:paraId="221533AA" w14:textId="77777777">
        <w:trPr>
          <w:trHeight w:val="557"/>
        </w:trPr>
        <w:tc>
          <w:tcPr>
            <w:tcW w:w="6771" w:type="dxa"/>
            <w:vAlign w:val="center"/>
          </w:tcPr>
          <w:p w14:paraId="6051B62C"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食料・物資班の業務５</w:t>
            </w:r>
          </w:p>
        </w:tc>
        <w:tc>
          <w:tcPr>
            <w:tcW w:w="708" w:type="dxa"/>
            <w:vMerge w:val="restart"/>
            <w:vAlign w:val="center"/>
          </w:tcPr>
          <w:p w14:paraId="39C6A7BA" w14:textId="77777777" w:rsidR="00157233" w:rsidRDefault="00EE5D88">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151D5A12" w14:textId="77777777" w:rsidR="00157233" w:rsidRDefault="00EE5D88">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57233" w14:paraId="608CF51F" w14:textId="77777777">
        <w:trPr>
          <w:trHeight w:val="538"/>
        </w:trPr>
        <w:tc>
          <w:tcPr>
            <w:tcW w:w="6771" w:type="dxa"/>
          </w:tcPr>
          <w:p w14:paraId="226BD368" w14:textId="77777777" w:rsidR="00157233" w:rsidRDefault="00EE5D88">
            <w:pPr>
              <w:rPr>
                <w:rFonts w:ascii="HGP創英角ｺﾞｼｯｸUB" w:eastAsia="HGP創英角ｺﾞｼｯｸUB" w:hAnsi="HGP創英角ｺﾞｼｯｸUB"/>
                <w:kern w:val="0"/>
                <w:sz w:val="44"/>
              </w:rPr>
            </w:pPr>
            <w:r>
              <w:rPr>
                <w:rFonts w:ascii="HGP創英角ｺﾞｼｯｸUB" w:eastAsia="HGP創英角ｺﾞｼｯｸUB" w:hAnsi="HGP創英角ｺﾞｼｯｸUB" w:hint="eastAsia"/>
                <w:kern w:val="0"/>
                <w:sz w:val="44"/>
              </w:rPr>
              <w:t>保管</w:t>
            </w:r>
          </w:p>
        </w:tc>
        <w:tc>
          <w:tcPr>
            <w:tcW w:w="708" w:type="dxa"/>
            <w:vMerge/>
            <w:vAlign w:val="center"/>
          </w:tcPr>
          <w:p w14:paraId="1D99FDAC" w14:textId="77777777" w:rsidR="00157233" w:rsidRDefault="00157233">
            <w:pPr>
              <w:widowControl/>
              <w:jc w:val="center"/>
              <w:rPr>
                <w:rFonts w:asciiTheme="majorEastAsia" w:eastAsiaTheme="majorEastAsia" w:hAnsiTheme="majorEastAsia"/>
                <w:sz w:val="24"/>
              </w:rPr>
            </w:pPr>
          </w:p>
        </w:tc>
        <w:tc>
          <w:tcPr>
            <w:tcW w:w="2375" w:type="dxa"/>
            <w:vMerge/>
            <w:vAlign w:val="center"/>
          </w:tcPr>
          <w:p w14:paraId="37A56E80" w14:textId="77777777" w:rsidR="00157233" w:rsidRDefault="00157233">
            <w:pPr>
              <w:widowControl/>
              <w:rPr>
                <w:rFonts w:ascii="HGP創英角ｺﾞｼｯｸUB" w:eastAsia="HGP創英角ｺﾞｼｯｸUB" w:hAnsi="HGP創英角ｺﾞｼｯｸUB"/>
                <w:sz w:val="32"/>
              </w:rPr>
            </w:pPr>
          </w:p>
        </w:tc>
      </w:tr>
      <w:tr w:rsidR="00157233" w14:paraId="4402883E" w14:textId="77777777">
        <w:trPr>
          <w:trHeight w:val="12594"/>
        </w:trPr>
        <w:tc>
          <w:tcPr>
            <w:tcW w:w="9854" w:type="dxa"/>
            <w:gridSpan w:val="3"/>
          </w:tcPr>
          <w:p w14:paraId="1AA49130" w14:textId="77777777" w:rsidR="00157233" w:rsidRDefault="00157233">
            <w:pPr>
              <w:widowControl/>
              <w:spacing w:line="400" w:lineRule="exact"/>
              <w:jc w:val="left"/>
              <w:rPr>
                <w:rFonts w:asciiTheme="minorEastAsia" w:hAnsiTheme="minorEastAsia"/>
                <w:sz w:val="28"/>
              </w:rPr>
            </w:pPr>
          </w:p>
          <w:p w14:paraId="366299A2"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食料、物資は一時保管場所に運搬し、用途や種類ごとに分けて保管する。</w:t>
            </w:r>
          </w:p>
          <w:p w14:paraId="7FACA25B"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水や食料は</w:t>
            </w:r>
            <w:r>
              <w:rPr>
                <w:rFonts w:asciiTheme="majorEastAsia" w:eastAsiaTheme="majorEastAsia" w:hAnsiTheme="majorEastAsia" w:hint="eastAsia"/>
                <w:sz w:val="28"/>
                <w:bdr w:val="single" w:sz="4" w:space="0" w:color="auto"/>
                <w:shd w:val="clear" w:color="auto" w:fill="FFFF00"/>
              </w:rPr>
              <w:t>食料管理表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5</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、物資は</w:t>
            </w:r>
            <w:r>
              <w:rPr>
                <w:rFonts w:asciiTheme="majorEastAsia" w:eastAsiaTheme="majorEastAsia" w:hAnsiTheme="majorEastAsia" w:hint="eastAsia"/>
                <w:sz w:val="28"/>
                <w:bdr w:val="single" w:sz="4" w:space="0" w:color="auto"/>
                <w:shd w:val="clear" w:color="auto" w:fill="FFFF00"/>
              </w:rPr>
              <w:t>物資ごとの受入・配布等管理簿</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2</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により在庫を管理する。</w:t>
            </w:r>
          </w:p>
          <w:p w14:paraId="1CDD7A57" w14:textId="77777777" w:rsidR="00157233" w:rsidRDefault="00157233">
            <w:pPr>
              <w:widowControl/>
              <w:spacing w:line="400" w:lineRule="exact"/>
              <w:jc w:val="left"/>
              <w:rPr>
                <w:rFonts w:asciiTheme="minorEastAsia" w:hAnsiTheme="minorEastAsia"/>
                <w:sz w:val="28"/>
              </w:rPr>
            </w:pPr>
          </w:p>
          <w:p w14:paraId="77AB2A0D" w14:textId="77777777" w:rsidR="00157233" w:rsidRDefault="00EE5D88">
            <w:pPr>
              <w:spacing w:line="400" w:lineRule="exact"/>
              <w:rPr>
                <w:rFonts w:ascii="HG丸ｺﾞｼｯｸM-PRO" w:eastAsia="HG丸ｺﾞｼｯｸM-PRO" w:hAnsi="HG丸ｺﾞｼｯｸM-PRO"/>
                <w:b/>
                <w:sz w:val="28"/>
              </w:rPr>
            </w:pPr>
            <w:r>
              <w:rPr>
                <w:rFonts w:asciiTheme="majorEastAsia" w:eastAsiaTheme="majorEastAsia" w:hAnsiTheme="majorEastAsia" w:hint="eastAsia"/>
                <w:b/>
                <w:sz w:val="28"/>
              </w:rPr>
              <w:t xml:space="preserve">　</w:t>
            </w:r>
            <w:r>
              <w:rPr>
                <w:rFonts w:ascii="HG丸ｺﾞｼｯｸM-PRO" w:eastAsia="HG丸ｺﾞｼｯｸM-PRO" w:hAnsi="HG丸ｺﾞｼｯｸM-PRO" w:hint="eastAsia"/>
                <w:b/>
                <w:sz w:val="28"/>
              </w:rPr>
              <w:t>＜保管のしかた＞</w:t>
            </w:r>
          </w:p>
          <w:p w14:paraId="7C793BBD" w14:textId="77777777" w:rsidR="00157233" w:rsidRDefault="00EE5D88">
            <w:pPr>
              <w:spacing w:line="400" w:lineRule="exact"/>
              <w:rPr>
                <w:rFonts w:asciiTheme="majorEastAsia" w:eastAsiaTheme="majorEastAsia" w:hAnsiTheme="majorEastAsia"/>
                <w:sz w:val="28"/>
              </w:rPr>
            </w:pPr>
            <w:r>
              <w:rPr>
                <w:rFonts w:asciiTheme="minorEastAsia" w:hAnsiTheme="minorEastAsia" w:hint="eastAsia"/>
                <w:sz w:val="28"/>
              </w:rPr>
              <w:t xml:space="preserve">　</w:t>
            </w:r>
            <w:r>
              <w:rPr>
                <w:rFonts w:asciiTheme="majorEastAsia" w:eastAsiaTheme="majorEastAsia" w:hAnsiTheme="majorEastAsia" w:hint="eastAsia"/>
                <w:sz w:val="28"/>
              </w:rPr>
              <w:t>【水・食料】</w:t>
            </w:r>
          </w:p>
          <w:p w14:paraId="51F5CE26" w14:textId="77777777" w:rsidR="00157233" w:rsidRDefault="00EE5D88">
            <w:pPr>
              <w:pStyle w:val="a3"/>
              <w:numPr>
                <w:ilvl w:val="6"/>
                <w:numId w:val="3"/>
              </w:numPr>
              <w:spacing w:line="400" w:lineRule="exact"/>
              <w:ind w:leftChars="0" w:left="743" w:hanging="142"/>
              <w:rPr>
                <w:rFonts w:asciiTheme="minorEastAsia" w:hAnsiTheme="minorEastAsia"/>
                <w:sz w:val="28"/>
              </w:rPr>
            </w:pPr>
            <w:r>
              <w:rPr>
                <w:rFonts w:asciiTheme="minorEastAsia" w:hAnsiTheme="minorEastAsia" w:hint="eastAsia"/>
                <w:sz w:val="28"/>
              </w:rPr>
              <w:t>気温が高い時期は、水や食料が腐敗しないよう、冷暗所に保管し、開封したものは長く保存しない</w:t>
            </w:r>
            <w:r>
              <w:rPr>
                <w:rFonts w:asciiTheme="minorEastAsia" w:hAnsiTheme="minorEastAsia" w:hint="eastAsia"/>
                <w:sz w:val="20"/>
              </w:rPr>
              <w:t>など</w:t>
            </w:r>
            <w:r>
              <w:rPr>
                <w:rFonts w:asciiTheme="minorEastAsia" w:hAnsiTheme="minorEastAsia" w:hint="eastAsia"/>
                <w:sz w:val="28"/>
              </w:rPr>
              <w:t>衛生管理に注意する。</w:t>
            </w:r>
          </w:p>
          <w:p w14:paraId="5DF277D2" w14:textId="77777777" w:rsidR="00157233" w:rsidRDefault="00EE5D88">
            <w:pPr>
              <w:pStyle w:val="a3"/>
              <w:numPr>
                <w:ilvl w:val="6"/>
                <w:numId w:val="3"/>
              </w:numPr>
              <w:spacing w:line="400" w:lineRule="exact"/>
              <w:ind w:leftChars="0" w:left="743" w:hanging="142"/>
              <w:rPr>
                <w:rFonts w:asciiTheme="minorEastAsia" w:hAnsiTheme="minorEastAsia"/>
                <w:sz w:val="28"/>
              </w:rPr>
            </w:pPr>
            <w:r>
              <w:rPr>
                <w:rFonts w:asciiTheme="minorEastAsia" w:hAnsiTheme="minorEastAsia" w:hint="eastAsia"/>
                <w:sz w:val="28"/>
              </w:rPr>
              <w:t>調理済み食料</w:t>
            </w:r>
            <w:r>
              <w:rPr>
                <w:rFonts w:asciiTheme="minorEastAsia" w:hAnsiTheme="minorEastAsia" w:hint="eastAsia"/>
                <w:sz w:val="20"/>
              </w:rPr>
              <w:t>など</w:t>
            </w:r>
            <w:r>
              <w:rPr>
                <w:rFonts w:asciiTheme="minorEastAsia" w:hAnsiTheme="minorEastAsia" w:hint="eastAsia"/>
                <w:sz w:val="28"/>
              </w:rPr>
              <w:t>日持ちのしないものは、保存せず、なるべくすみやかに配布する。</w:t>
            </w:r>
          </w:p>
          <w:p w14:paraId="39EBA255" w14:textId="77777777" w:rsidR="00157233" w:rsidRDefault="00EE5D88">
            <w:pPr>
              <w:pStyle w:val="a3"/>
              <w:numPr>
                <w:ilvl w:val="6"/>
                <w:numId w:val="3"/>
              </w:numPr>
              <w:spacing w:line="400" w:lineRule="exact"/>
              <w:ind w:leftChars="0" w:left="743" w:hanging="142"/>
              <w:rPr>
                <w:rFonts w:asciiTheme="minorEastAsia" w:hAnsiTheme="minorEastAsia"/>
                <w:sz w:val="28"/>
                <w:u w:val="wave"/>
              </w:rPr>
            </w:pPr>
            <w:r>
              <w:rPr>
                <w:rFonts w:asciiTheme="minorEastAsia" w:hAnsiTheme="minorEastAsia" w:hint="eastAsia"/>
                <w:sz w:val="28"/>
                <w:u w:val="wave"/>
              </w:rPr>
              <w:t>アレルギー対応食品は、他の食品と必ず分けて保管する。</w:t>
            </w:r>
          </w:p>
          <w:p w14:paraId="1FBF7810" w14:textId="77777777" w:rsidR="00157233" w:rsidRDefault="00EE5D88">
            <w:pPr>
              <w:spacing w:line="400" w:lineRule="exact"/>
              <w:ind w:firstLineChars="100" w:firstLine="280"/>
              <w:rPr>
                <w:rFonts w:asciiTheme="majorEastAsia" w:eastAsiaTheme="majorEastAsia" w:hAnsiTheme="majorEastAsia"/>
                <w:sz w:val="28"/>
              </w:rPr>
            </w:pPr>
            <w:r>
              <w:rPr>
                <w:rFonts w:asciiTheme="majorEastAsia" w:eastAsiaTheme="majorEastAsia" w:hAnsiTheme="majorEastAsia" w:hint="eastAsia"/>
                <w:sz w:val="28"/>
              </w:rPr>
              <w:t>【物資】</w:t>
            </w:r>
          </w:p>
          <w:p w14:paraId="0F6DC7D8" w14:textId="77777777" w:rsidR="00157233" w:rsidRDefault="00EE5D88">
            <w:pPr>
              <w:pStyle w:val="a3"/>
              <w:numPr>
                <w:ilvl w:val="6"/>
                <w:numId w:val="3"/>
              </w:numPr>
              <w:spacing w:line="400" w:lineRule="exact"/>
              <w:ind w:leftChars="0" w:left="709" w:hanging="142"/>
              <w:rPr>
                <w:rFonts w:asciiTheme="minorEastAsia" w:hAnsiTheme="minorEastAsia"/>
                <w:sz w:val="28"/>
              </w:rPr>
            </w:pPr>
            <w:r>
              <w:rPr>
                <w:rFonts w:asciiTheme="minorEastAsia" w:hAnsiTheme="minorEastAsia" w:hint="eastAsia"/>
                <w:sz w:val="28"/>
              </w:rPr>
              <w:t>物資は、避難所を利用する人（避難所以外の場所に滞在する人含む）に配布するものと、運営で使用するものに分け、さらに種類ごとに分類し、数量を確認する。</w:t>
            </w:r>
          </w:p>
          <w:p w14:paraId="01986EA2" w14:textId="77777777" w:rsidR="00157233" w:rsidRDefault="00EE5D88">
            <w:pPr>
              <w:pStyle w:val="a3"/>
              <w:numPr>
                <w:ilvl w:val="6"/>
                <w:numId w:val="3"/>
              </w:numPr>
              <w:spacing w:line="400" w:lineRule="exact"/>
              <w:ind w:leftChars="0" w:left="743" w:hanging="142"/>
              <w:rPr>
                <w:rFonts w:asciiTheme="minorEastAsia" w:hAnsiTheme="minorEastAsia"/>
                <w:sz w:val="28"/>
              </w:rPr>
            </w:pPr>
            <w:r>
              <w:rPr>
                <w:rFonts w:asciiTheme="minorEastAsia" w:hAnsiTheme="minorEastAsia" w:hint="eastAsia"/>
                <w:sz w:val="28"/>
              </w:rPr>
              <w:t>常に在庫数が把握できるよう、整理整頓を心がける。</w:t>
            </w:r>
          </w:p>
          <w:p w14:paraId="4FD8E310" w14:textId="77777777" w:rsidR="00157233" w:rsidRDefault="00EE5D88">
            <w:pPr>
              <w:pStyle w:val="a3"/>
              <w:numPr>
                <w:ilvl w:val="6"/>
                <w:numId w:val="3"/>
              </w:numPr>
              <w:spacing w:line="400" w:lineRule="exact"/>
              <w:ind w:leftChars="0" w:left="743" w:hanging="142"/>
              <w:rPr>
                <w:rFonts w:asciiTheme="minorEastAsia" w:hAnsiTheme="minorEastAsia"/>
                <w:sz w:val="28"/>
              </w:rPr>
            </w:pPr>
            <w:r>
              <w:rPr>
                <w:rFonts w:asciiTheme="minorEastAsia" w:hAnsiTheme="minorEastAsia" w:hint="eastAsia"/>
                <w:sz w:val="28"/>
              </w:rPr>
              <w:t>包丁、ガスボンベ</w:t>
            </w:r>
            <w:r>
              <w:rPr>
                <w:rFonts w:asciiTheme="minorEastAsia" w:hAnsiTheme="minorEastAsia" w:hint="eastAsia"/>
                <w:sz w:val="20"/>
              </w:rPr>
              <w:t>など</w:t>
            </w:r>
            <w:r>
              <w:rPr>
                <w:rFonts w:asciiTheme="minorEastAsia" w:hAnsiTheme="minorEastAsia" w:hint="eastAsia"/>
                <w:sz w:val="28"/>
              </w:rPr>
              <w:t>の危険物の取扱いに厳重に注意する。</w:t>
            </w:r>
          </w:p>
          <w:tbl>
            <w:tblPr>
              <w:tblStyle w:val="ac"/>
              <w:tblW w:w="8789" w:type="dxa"/>
              <w:tblInd w:w="704" w:type="dxa"/>
              <w:tblLayout w:type="fixed"/>
              <w:tblLook w:val="04A0" w:firstRow="1" w:lastRow="0" w:firstColumn="1" w:lastColumn="0" w:noHBand="0" w:noVBand="1"/>
            </w:tblPr>
            <w:tblGrid>
              <w:gridCol w:w="622"/>
              <w:gridCol w:w="1788"/>
              <w:gridCol w:w="6379"/>
            </w:tblGrid>
            <w:tr w:rsidR="00157233" w14:paraId="0082B03D" w14:textId="77777777">
              <w:trPr>
                <w:trHeight w:val="575"/>
              </w:trPr>
              <w:tc>
                <w:tcPr>
                  <w:tcW w:w="622" w:type="dxa"/>
                  <w:vMerge w:val="restart"/>
                  <w:textDirection w:val="tbRlV"/>
                  <w:vAlign w:val="center"/>
                </w:tcPr>
                <w:p w14:paraId="4E8BCF14" w14:textId="77777777" w:rsidR="00157233" w:rsidRDefault="00EE5D88">
                  <w:pPr>
                    <w:spacing w:line="400" w:lineRule="exact"/>
                    <w:ind w:left="113" w:right="113"/>
                    <w:rPr>
                      <w:rFonts w:asciiTheme="majorEastAsia" w:eastAsiaTheme="majorEastAsia" w:hAnsiTheme="majorEastAsia"/>
                      <w:sz w:val="28"/>
                    </w:rPr>
                  </w:pPr>
                  <w:r>
                    <w:rPr>
                      <w:rFonts w:asciiTheme="majorEastAsia" w:eastAsiaTheme="majorEastAsia" w:hAnsiTheme="majorEastAsia" w:hint="eastAsia"/>
                      <w:sz w:val="28"/>
                    </w:rPr>
                    <w:t>配布するもの</w:t>
                  </w:r>
                </w:p>
              </w:tc>
              <w:tc>
                <w:tcPr>
                  <w:tcW w:w="1788" w:type="dxa"/>
                  <w:vAlign w:val="center"/>
                </w:tcPr>
                <w:p w14:paraId="649417A4" w14:textId="77777777" w:rsidR="00157233" w:rsidRDefault="00EE5D88">
                  <w:pPr>
                    <w:spacing w:line="400" w:lineRule="exact"/>
                    <w:rPr>
                      <w:rFonts w:asciiTheme="majorEastAsia" w:eastAsiaTheme="majorEastAsia" w:hAnsiTheme="majorEastAsia"/>
                      <w:sz w:val="28"/>
                    </w:rPr>
                  </w:pPr>
                  <w:r>
                    <w:rPr>
                      <w:rFonts w:asciiTheme="majorEastAsia" w:eastAsiaTheme="majorEastAsia" w:hAnsiTheme="majorEastAsia" w:hint="eastAsia"/>
                      <w:sz w:val="28"/>
                    </w:rPr>
                    <w:t>衣類、靴下、靴</w:t>
                  </w:r>
                </w:p>
              </w:tc>
              <w:tc>
                <w:tcPr>
                  <w:tcW w:w="6379" w:type="dxa"/>
                  <w:vAlign w:val="center"/>
                </w:tcPr>
                <w:p w14:paraId="205BE591" w14:textId="77777777" w:rsidR="00157233" w:rsidRDefault="00EE5D88">
                  <w:pPr>
                    <w:spacing w:line="400" w:lineRule="exact"/>
                    <w:rPr>
                      <w:rFonts w:ascii="ＭＳ Ｐ明朝" w:eastAsia="ＭＳ Ｐ明朝" w:hAnsi="ＭＳ Ｐ明朝"/>
                      <w:sz w:val="28"/>
                    </w:rPr>
                  </w:pPr>
                  <w:r>
                    <w:rPr>
                      <w:rFonts w:ascii="ＭＳ Ｐ明朝" w:eastAsia="ＭＳ Ｐ明朝" w:hAnsi="ＭＳ Ｐ明朝" w:hint="eastAsia"/>
                      <w:sz w:val="28"/>
                    </w:rPr>
                    <w:t>上着、履物</w:t>
                  </w:r>
                  <w:r>
                    <w:rPr>
                      <w:rFonts w:ascii="ＭＳ Ｐ明朝" w:eastAsia="ＭＳ Ｐ明朝" w:hAnsi="ＭＳ Ｐ明朝" w:hint="eastAsia"/>
                      <w:sz w:val="28"/>
                    </w:rPr>
                    <w:t>(</w:t>
                  </w:r>
                  <w:r>
                    <w:rPr>
                      <w:rFonts w:ascii="ＭＳ Ｐ明朝" w:eastAsia="ＭＳ Ｐ明朝" w:hAnsi="ＭＳ Ｐ明朝" w:hint="eastAsia"/>
                      <w:sz w:val="28"/>
                    </w:rPr>
                    <w:t>ズボン</w:t>
                  </w:r>
                  <w:r>
                    <w:rPr>
                      <w:rFonts w:ascii="ＭＳ Ｐ明朝" w:eastAsia="ＭＳ Ｐ明朝" w:hAnsi="ＭＳ Ｐ明朝" w:hint="eastAsia"/>
                      <w:sz w:val="20"/>
                    </w:rPr>
                    <w:t>など</w:t>
                  </w:r>
                  <w:r>
                    <w:rPr>
                      <w:rFonts w:ascii="ＭＳ Ｐ明朝" w:eastAsia="ＭＳ Ｐ明朝" w:hAnsi="ＭＳ Ｐ明朝" w:hint="eastAsia"/>
                      <w:sz w:val="28"/>
                    </w:rPr>
                    <w:t>)</w:t>
                  </w:r>
                  <w:r>
                    <w:rPr>
                      <w:rFonts w:ascii="ＭＳ Ｐ明朝" w:eastAsia="ＭＳ Ｐ明朝" w:hAnsi="ＭＳ Ｐ明朝" w:hint="eastAsia"/>
                      <w:sz w:val="28"/>
                    </w:rPr>
                    <w:t>、下着、靴下、靴</w:t>
                  </w:r>
                  <w:r>
                    <w:rPr>
                      <w:rFonts w:ascii="ＭＳ Ｐ明朝" w:eastAsia="ＭＳ Ｐ明朝" w:hAnsi="ＭＳ Ｐ明朝" w:hint="eastAsia"/>
                      <w:sz w:val="20"/>
                    </w:rPr>
                    <w:t>など</w:t>
                  </w:r>
                  <w:r>
                    <w:rPr>
                      <w:rFonts w:ascii="ＭＳ Ｐ明朝" w:eastAsia="ＭＳ Ｐ明朝" w:hAnsi="ＭＳ Ｐ明朝" w:hint="eastAsia"/>
                      <w:sz w:val="28"/>
                    </w:rPr>
                    <w:t>の種類ごとに男性用、女性用、子ども用</w:t>
                  </w:r>
                  <w:r>
                    <w:rPr>
                      <w:rFonts w:ascii="ＭＳ Ｐ明朝" w:eastAsia="ＭＳ Ｐ明朝" w:hAnsi="ＭＳ Ｐ明朝" w:hint="eastAsia"/>
                      <w:sz w:val="20"/>
                    </w:rPr>
                    <w:t>など</w:t>
                  </w:r>
                  <w:r>
                    <w:rPr>
                      <w:rFonts w:ascii="ＭＳ Ｐ明朝" w:eastAsia="ＭＳ Ｐ明朝" w:hAnsi="ＭＳ Ｐ明朝" w:hint="eastAsia"/>
                      <w:sz w:val="28"/>
                    </w:rPr>
                    <w:t>サイズも分ける</w:t>
                  </w:r>
                </w:p>
              </w:tc>
            </w:tr>
            <w:tr w:rsidR="00157233" w14:paraId="2259FAC8" w14:textId="77777777">
              <w:tc>
                <w:tcPr>
                  <w:tcW w:w="622" w:type="dxa"/>
                  <w:vMerge/>
                  <w:vAlign w:val="center"/>
                </w:tcPr>
                <w:p w14:paraId="30AFCF5B" w14:textId="77777777" w:rsidR="00157233" w:rsidRDefault="00157233">
                  <w:pPr>
                    <w:spacing w:line="400" w:lineRule="exact"/>
                    <w:rPr>
                      <w:rFonts w:asciiTheme="majorEastAsia" w:eastAsiaTheme="majorEastAsia" w:hAnsiTheme="majorEastAsia"/>
                      <w:sz w:val="28"/>
                    </w:rPr>
                  </w:pPr>
                </w:p>
              </w:tc>
              <w:tc>
                <w:tcPr>
                  <w:tcW w:w="1788" w:type="dxa"/>
                  <w:vAlign w:val="center"/>
                </w:tcPr>
                <w:p w14:paraId="63B29C91" w14:textId="77777777" w:rsidR="00157233" w:rsidRDefault="00EE5D88">
                  <w:pPr>
                    <w:spacing w:line="400" w:lineRule="exact"/>
                    <w:rPr>
                      <w:rFonts w:asciiTheme="majorEastAsia" w:eastAsiaTheme="majorEastAsia" w:hAnsiTheme="majorEastAsia"/>
                      <w:sz w:val="28"/>
                    </w:rPr>
                  </w:pPr>
                  <w:r>
                    <w:rPr>
                      <w:rFonts w:asciiTheme="majorEastAsia" w:eastAsiaTheme="majorEastAsia" w:hAnsiTheme="majorEastAsia" w:hint="eastAsia"/>
                      <w:sz w:val="28"/>
                    </w:rPr>
                    <w:t>寝具</w:t>
                  </w:r>
                </w:p>
              </w:tc>
              <w:tc>
                <w:tcPr>
                  <w:tcW w:w="6379" w:type="dxa"/>
                  <w:vAlign w:val="center"/>
                </w:tcPr>
                <w:p w14:paraId="562D4918" w14:textId="77777777" w:rsidR="00157233" w:rsidRDefault="00EE5D88">
                  <w:pPr>
                    <w:spacing w:line="400" w:lineRule="exact"/>
                    <w:rPr>
                      <w:rFonts w:ascii="ＭＳ Ｐ明朝" w:eastAsia="ＭＳ Ｐ明朝" w:hAnsi="ＭＳ Ｐ明朝"/>
                      <w:sz w:val="28"/>
                    </w:rPr>
                  </w:pPr>
                  <w:r>
                    <w:rPr>
                      <w:rFonts w:ascii="ＭＳ Ｐ明朝" w:eastAsia="ＭＳ Ｐ明朝" w:hAnsi="ＭＳ Ｐ明朝" w:hint="eastAsia"/>
                      <w:sz w:val="28"/>
                    </w:rPr>
                    <w:t>毛布、布団、タオルケット</w:t>
                  </w:r>
                  <w:r>
                    <w:rPr>
                      <w:rFonts w:ascii="ＭＳ Ｐ明朝" w:eastAsia="ＭＳ Ｐ明朝" w:hAnsi="ＭＳ Ｐ明朝" w:hint="eastAsia"/>
                      <w:sz w:val="20"/>
                    </w:rPr>
                    <w:t>など</w:t>
                  </w:r>
                </w:p>
              </w:tc>
            </w:tr>
            <w:tr w:rsidR="00157233" w14:paraId="1CC62050" w14:textId="77777777">
              <w:tc>
                <w:tcPr>
                  <w:tcW w:w="622" w:type="dxa"/>
                  <w:vMerge/>
                  <w:vAlign w:val="center"/>
                </w:tcPr>
                <w:p w14:paraId="70F6950F" w14:textId="77777777" w:rsidR="00157233" w:rsidRDefault="00157233">
                  <w:pPr>
                    <w:spacing w:line="400" w:lineRule="exact"/>
                    <w:rPr>
                      <w:rFonts w:asciiTheme="majorEastAsia" w:eastAsiaTheme="majorEastAsia" w:hAnsiTheme="majorEastAsia"/>
                      <w:sz w:val="28"/>
                    </w:rPr>
                  </w:pPr>
                </w:p>
              </w:tc>
              <w:tc>
                <w:tcPr>
                  <w:tcW w:w="1788" w:type="dxa"/>
                  <w:vAlign w:val="center"/>
                </w:tcPr>
                <w:p w14:paraId="3EC14873" w14:textId="77777777" w:rsidR="00157233" w:rsidRDefault="00EE5D88">
                  <w:pPr>
                    <w:spacing w:line="400" w:lineRule="exact"/>
                    <w:rPr>
                      <w:rFonts w:asciiTheme="majorEastAsia" w:eastAsiaTheme="majorEastAsia" w:hAnsiTheme="majorEastAsia"/>
                      <w:sz w:val="28"/>
                    </w:rPr>
                  </w:pPr>
                  <w:r>
                    <w:rPr>
                      <w:rFonts w:asciiTheme="majorEastAsia" w:eastAsiaTheme="majorEastAsia" w:hAnsiTheme="majorEastAsia" w:hint="eastAsia"/>
                      <w:sz w:val="28"/>
                    </w:rPr>
                    <w:t>日用品</w:t>
                  </w:r>
                </w:p>
              </w:tc>
              <w:tc>
                <w:tcPr>
                  <w:tcW w:w="6379" w:type="dxa"/>
                  <w:vAlign w:val="center"/>
                </w:tcPr>
                <w:p w14:paraId="1805421D" w14:textId="77777777" w:rsidR="00157233" w:rsidRDefault="00EE5D88">
                  <w:pPr>
                    <w:spacing w:line="400" w:lineRule="exact"/>
                    <w:rPr>
                      <w:rFonts w:ascii="ＭＳ Ｐ明朝" w:eastAsia="ＭＳ Ｐ明朝" w:hAnsi="ＭＳ Ｐ明朝"/>
                      <w:sz w:val="28"/>
                    </w:rPr>
                  </w:pPr>
                  <w:r>
                    <w:rPr>
                      <w:rFonts w:ascii="ＭＳ Ｐ明朝" w:eastAsia="ＭＳ Ｐ明朝" w:hAnsi="ＭＳ Ｐ明朝" w:hint="eastAsia"/>
                      <w:sz w:val="28"/>
                    </w:rPr>
                    <w:t>タオル、せっけん、歯みがき用品、ウェットティッシュ、ティッシュペーパー</w:t>
                  </w:r>
                  <w:r>
                    <w:rPr>
                      <w:rFonts w:ascii="ＭＳ Ｐ明朝" w:eastAsia="ＭＳ Ｐ明朝" w:hAnsi="ＭＳ Ｐ明朝" w:hint="eastAsia"/>
                      <w:sz w:val="20"/>
                    </w:rPr>
                    <w:t>など</w:t>
                  </w:r>
                </w:p>
              </w:tc>
            </w:tr>
            <w:tr w:rsidR="00157233" w14:paraId="6AD1B6AA" w14:textId="77777777">
              <w:tc>
                <w:tcPr>
                  <w:tcW w:w="622" w:type="dxa"/>
                  <w:vMerge/>
                  <w:vAlign w:val="center"/>
                </w:tcPr>
                <w:p w14:paraId="77D2655D" w14:textId="77777777" w:rsidR="00157233" w:rsidRDefault="00157233">
                  <w:pPr>
                    <w:spacing w:line="400" w:lineRule="exact"/>
                    <w:rPr>
                      <w:rFonts w:asciiTheme="majorEastAsia" w:eastAsiaTheme="majorEastAsia" w:hAnsiTheme="majorEastAsia"/>
                      <w:sz w:val="28"/>
                    </w:rPr>
                  </w:pPr>
                </w:p>
              </w:tc>
              <w:tc>
                <w:tcPr>
                  <w:tcW w:w="1788" w:type="dxa"/>
                  <w:vAlign w:val="center"/>
                </w:tcPr>
                <w:p w14:paraId="5D87ABDA" w14:textId="77777777" w:rsidR="00157233" w:rsidRDefault="00EE5D88">
                  <w:pPr>
                    <w:spacing w:line="400" w:lineRule="exact"/>
                    <w:rPr>
                      <w:rFonts w:asciiTheme="majorEastAsia" w:eastAsiaTheme="majorEastAsia" w:hAnsiTheme="majorEastAsia"/>
                      <w:sz w:val="28"/>
                    </w:rPr>
                  </w:pPr>
                  <w:r>
                    <w:rPr>
                      <w:rFonts w:asciiTheme="majorEastAsia" w:eastAsiaTheme="majorEastAsia" w:hAnsiTheme="majorEastAsia" w:hint="eastAsia"/>
                      <w:sz w:val="28"/>
                    </w:rPr>
                    <w:t>食器</w:t>
                  </w:r>
                </w:p>
              </w:tc>
              <w:tc>
                <w:tcPr>
                  <w:tcW w:w="6379" w:type="dxa"/>
                  <w:vAlign w:val="center"/>
                </w:tcPr>
                <w:p w14:paraId="38D8A8D5" w14:textId="77777777" w:rsidR="00157233" w:rsidRDefault="00EE5D88">
                  <w:pPr>
                    <w:spacing w:line="400" w:lineRule="exact"/>
                    <w:rPr>
                      <w:rFonts w:ascii="ＭＳ Ｐ明朝" w:eastAsia="ＭＳ Ｐ明朝" w:hAnsi="ＭＳ Ｐ明朝"/>
                      <w:sz w:val="28"/>
                    </w:rPr>
                  </w:pPr>
                  <w:r>
                    <w:rPr>
                      <w:rFonts w:ascii="ＭＳ Ｐ明朝" w:eastAsia="ＭＳ Ｐ明朝" w:hAnsi="ＭＳ Ｐ明朝" w:hint="eastAsia"/>
                      <w:sz w:val="28"/>
                    </w:rPr>
                    <w:t>使い捨ての食器や箸</w:t>
                  </w:r>
                  <w:r>
                    <w:rPr>
                      <w:rFonts w:ascii="ＭＳ Ｐ明朝" w:eastAsia="ＭＳ Ｐ明朝" w:hAnsi="ＭＳ Ｐ明朝" w:hint="eastAsia"/>
                      <w:sz w:val="20"/>
                    </w:rPr>
                    <w:t>など</w:t>
                  </w:r>
                </w:p>
              </w:tc>
            </w:tr>
            <w:tr w:rsidR="00157233" w14:paraId="6557913D" w14:textId="77777777">
              <w:tc>
                <w:tcPr>
                  <w:tcW w:w="622" w:type="dxa"/>
                  <w:vMerge/>
                  <w:vAlign w:val="center"/>
                </w:tcPr>
                <w:p w14:paraId="0A5975F2" w14:textId="77777777" w:rsidR="00157233" w:rsidRDefault="00157233">
                  <w:pPr>
                    <w:spacing w:line="400" w:lineRule="exact"/>
                    <w:rPr>
                      <w:rFonts w:asciiTheme="majorEastAsia" w:eastAsiaTheme="majorEastAsia" w:hAnsiTheme="majorEastAsia"/>
                      <w:sz w:val="28"/>
                    </w:rPr>
                  </w:pPr>
                </w:p>
              </w:tc>
              <w:tc>
                <w:tcPr>
                  <w:tcW w:w="1788" w:type="dxa"/>
                  <w:vAlign w:val="center"/>
                </w:tcPr>
                <w:p w14:paraId="250E84D4" w14:textId="77777777" w:rsidR="00157233" w:rsidRDefault="00EE5D88">
                  <w:pPr>
                    <w:spacing w:line="320" w:lineRule="exact"/>
                    <w:rPr>
                      <w:rFonts w:asciiTheme="majorEastAsia" w:eastAsiaTheme="majorEastAsia" w:hAnsiTheme="majorEastAsia"/>
                      <w:sz w:val="28"/>
                    </w:rPr>
                  </w:pPr>
                  <w:r>
                    <w:rPr>
                      <w:rFonts w:asciiTheme="majorEastAsia" w:eastAsiaTheme="majorEastAsia" w:hAnsiTheme="majorEastAsia" w:hint="eastAsia"/>
                      <w:sz w:val="28"/>
                    </w:rPr>
                    <w:t>要配慮者用</w:t>
                  </w:r>
                  <w:r>
                    <w:rPr>
                      <w:rFonts w:asciiTheme="majorEastAsia" w:eastAsiaTheme="majorEastAsia" w:hAnsiTheme="majorEastAsia" w:hint="eastAsia"/>
                      <w:sz w:val="20"/>
                    </w:rPr>
                    <w:t>など</w:t>
                  </w:r>
                  <w:r>
                    <w:rPr>
                      <w:rFonts w:asciiTheme="majorEastAsia" w:eastAsiaTheme="majorEastAsia" w:hAnsiTheme="majorEastAsia" w:hint="eastAsia"/>
                      <w:sz w:val="28"/>
                    </w:rPr>
                    <w:t>個別に対応するもの</w:t>
                  </w:r>
                </w:p>
              </w:tc>
              <w:tc>
                <w:tcPr>
                  <w:tcW w:w="6379" w:type="dxa"/>
                  <w:vAlign w:val="center"/>
                </w:tcPr>
                <w:p w14:paraId="390A9088" w14:textId="77777777" w:rsidR="00157233" w:rsidRDefault="00EE5D88">
                  <w:pPr>
                    <w:spacing w:line="400" w:lineRule="exact"/>
                    <w:rPr>
                      <w:rFonts w:ascii="ＭＳ Ｐ明朝" w:eastAsia="ＭＳ Ｐ明朝" w:hAnsi="ＭＳ Ｐ明朝"/>
                      <w:sz w:val="28"/>
                    </w:rPr>
                  </w:pPr>
                  <w:r>
                    <w:rPr>
                      <w:rFonts w:ascii="ＭＳ Ｐ明朝" w:eastAsia="ＭＳ Ｐ明朝" w:hAnsi="ＭＳ Ｐ明朝" w:hint="eastAsia"/>
                      <w:sz w:val="28"/>
                    </w:rPr>
                    <w:t>哺乳瓶、粉ミルク、紙おむつ、おしりふき、生理用品、ストーマ用装具、妊婦用下着</w:t>
                  </w:r>
                  <w:r>
                    <w:rPr>
                      <w:rFonts w:ascii="ＭＳ Ｐ明朝" w:eastAsia="ＭＳ Ｐ明朝" w:hAnsi="ＭＳ Ｐ明朝" w:hint="eastAsia"/>
                      <w:sz w:val="20"/>
                    </w:rPr>
                    <w:t>など</w:t>
                  </w:r>
                </w:p>
              </w:tc>
            </w:tr>
            <w:tr w:rsidR="00157233" w14:paraId="17798386" w14:textId="77777777">
              <w:tc>
                <w:tcPr>
                  <w:tcW w:w="622" w:type="dxa"/>
                  <w:vMerge w:val="restart"/>
                  <w:textDirection w:val="tbRlV"/>
                  <w:vAlign w:val="center"/>
                </w:tcPr>
                <w:p w14:paraId="6B6BB736" w14:textId="77777777" w:rsidR="00157233" w:rsidRDefault="00EE5D88">
                  <w:pPr>
                    <w:spacing w:line="400" w:lineRule="exact"/>
                    <w:ind w:left="113" w:right="113"/>
                    <w:rPr>
                      <w:rFonts w:asciiTheme="majorEastAsia" w:eastAsiaTheme="majorEastAsia" w:hAnsiTheme="majorEastAsia"/>
                      <w:sz w:val="28"/>
                    </w:rPr>
                  </w:pPr>
                  <w:r>
                    <w:rPr>
                      <w:rFonts w:asciiTheme="majorEastAsia" w:eastAsiaTheme="majorEastAsia" w:hAnsiTheme="majorEastAsia" w:hint="eastAsia"/>
                      <w:sz w:val="28"/>
                    </w:rPr>
                    <w:t>運営用</w:t>
                  </w:r>
                </w:p>
              </w:tc>
              <w:tc>
                <w:tcPr>
                  <w:tcW w:w="1788" w:type="dxa"/>
                </w:tcPr>
                <w:p w14:paraId="1E607B98" w14:textId="77777777" w:rsidR="00157233" w:rsidRDefault="00EE5D88">
                  <w:pPr>
                    <w:spacing w:line="400" w:lineRule="exact"/>
                    <w:rPr>
                      <w:rFonts w:ascii="ＭＳ Ｐ明朝" w:eastAsia="ＭＳ Ｐ明朝" w:hAnsi="ＭＳ Ｐ明朝"/>
                      <w:sz w:val="28"/>
                    </w:rPr>
                  </w:pPr>
                  <w:r>
                    <w:rPr>
                      <w:rFonts w:asciiTheme="majorEastAsia" w:eastAsiaTheme="majorEastAsia" w:hAnsiTheme="majorEastAsia" w:hint="eastAsia"/>
                      <w:sz w:val="28"/>
                    </w:rPr>
                    <w:t>炊事道具</w:t>
                  </w:r>
                </w:p>
              </w:tc>
              <w:tc>
                <w:tcPr>
                  <w:tcW w:w="6379" w:type="dxa"/>
                </w:tcPr>
                <w:p w14:paraId="76723C20" w14:textId="77777777" w:rsidR="00157233" w:rsidRDefault="00EE5D88">
                  <w:pPr>
                    <w:spacing w:line="400" w:lineRule="exact"/>
                    <w:rPr>
                      <w:rFonts w:ascii="ＭＳ Ｐ明朝" w:eastAsia="ＭＳ Ｐ明朝" w:hAnsi="ＭＳ Ｐ明朝"/>
                      <w:sz w:val="28"/>
                    </w:rPr>
                  </w:pPr>
                  <w:r>
                    <w:rPr>
                      <w:rFonts w:ascii="ＭＳ Ｐ明朝" w:eastAsia="ＭＳ Ｐ明朝" w:hAnsi="ＭＳ Ｐ明朝" w:hint="eastAsia"/>
                      <w:sz w:val="28"/>
                    </w:rPr>
                    <w:t>なべ、やかん、包丁、湯沸し用ポット、炊飯器</w:t>
                  </w:r>
                  <w:r>
                    <w:rPr>
                      <w:rFonts w:ascii="ＭＳ Ｐ明朝" w:eastAsia="ＭＳ Ｐ明朝" w:hAnsi="ＭＳ Ｐ明朝" w:hint="eastAsia"/>
                      <w:sz w:val="20"/>
                    </w:rPr>
                    <w:t>など</w:t>
                  </w:r>
                </w:p>
              </w:tc>
            </w:tr>
            <w:tr w:rsidR="00157233" w14:paraId="76EB91C6" w14:textId="77777777">
              <w:tc>
                <w:tcPr>
                  <w:tcW w:w="622" w:type="dxa"/>
                  <w:vMerge/>
                  <w:vAlign w:val="center"/>
                </w:tcPr>
                <w:p w14:paraId="2BB774BD" w14:textId="77777777" w:rsidR="00157233" w:rsidRDefault="00157233">
                  <w:pPr>
                    <w:spacing w:line="400" w:lineRule="exact"/>
                    <w:rPr>
                      <w:rFonts w:asciiTheme="majorEastAsia" w:eastAsiaTheme="majorEastAsia" w:hAnsiTheme="majorEastAsia"/>
                      <w:sz w:val="28"/>
                    </w:rPr>
                  </w:pPr>
                </w:p>
              </w:tc>
              <w:tc>
                <w:tcPr>
                  <w:tcW w:w="1788" w:type="dxa"/>
                </w:tcPr>
                <w:p w14:paraId="38062DF5" w14:textId="77777777" w:rsidR="00157233" w:rsidRDefault="00EE5D88">
                  <w:pPr>
                    <w:spacing w:line="400" w:lineRule="exact"/>
                    <w:rPr>
                      <w:rFonts w:ascii="ＭＳ Ｐ明朝" w:eastAsia="ＭＳ Ｐ明朝" w:hAnsi="ＭＳ Ｐ明朝"/>
                      <w:sz w:val="28"/>
                    </w:rPr>
                  </w:pPr>
                  <w:r>
                    <w:rPr>
                      <w:rFonts w:asciiTheme="majorEastAsia" w:eastAsiaTheme="majorEastAsia" w:hAnsiTheme="majorEastAsia" w:hint="eastAsia"/>
                      <w:sz w:val="28"/>
                    </w:rPr>
                    <w:t>光熱材料</w:t>
                  </w:r>
                </w:p>
              </w:tc>
              <w:tc>
                <w:tcPr>
                  <w:tcW w:w="6379" w:type="dxa"/>
                </w:tcPr>
                <w:p w14:paraId="601DEBCA" w14:textId="77777777" w:rsidR="00157233" w:rsidRDefault="00EE5D88">
                  <w:pPr>
                    <w:spacing w:line="400" w:lineRule="exact"/>
                    <w:rPr>
                      <w:rFonts w:ascii="ＭＳ Ｐ明朝" w:eastAsia="ＭＳ Ｐ明朝" w:hAnsi="ＭＳ Ｐ明朝"/>
                      <w:sz w:val="28"/>
                    </w:rPr>
                  </w:pPr>
                  <w:r>
                    <w:rPr>
                      <w:rFonts w:ascii="ＭＳ Ｐ明朝" w:eastAsia="ＭＳ Ｐ明朝" w:hAnsi="ＭＳ Ｐ明朝" w:hint="eastAsia"/>
                      <w:sz w:val="28"/>
                    </w:rPr>
                    <w:t>ライター</w:t>
                  </w:r>
                  <w:r>
                    <w:rPr>
                      <w:rFonts w:ascii="ＭＳ Ｐ明朝" w:eastAsia="ＭＳ Ｐ明朝" w:hAnsi="ＭＳ Ｐ明朝" w:hint="eastAsia"/>
                      <w:sz w:val="20"/>
                    </w:rPr>
                    <w:t>など</w:t>
                  </w:r>
                  <w:r>
                    <w:rPr>
                      <w:rFonts w:ascii="ＭＳ Ｐ明朝" w:eastAsia="ＭＳ Ｐ明朝" w:hAnsi="ＭＳ Ｐ明朝" w:hint="eastAsia"/>
                      <w:sz w:val="28"/>
                    </w:rPr>
                    <w:t>火を起こす道具、ローソク</w:t>
                  </w:r>
                  <w:r>
                    <w:rPr>
                      <w:rFonts w:ascii="ＭＳ Ｐ明朝" w:eastAsia="ＭＳ Ｐ明朝" w:hAnsi="ＭＳ Ｐ明朝" w:hint="eastAsia"/>
                      <w:sz w:val="20"/>
                    </w:rPr>
                    <w:t>など</w:t>
                  </w:r>
                  <w:r>
                    <w:rPr>
                      <w:rFonts w:ascii="ＭＳ Ｐ明朝" w:eastAsia="ＭＳ Ｐ明朝" w:hAnsi="ＭＳ Ｐ明朝" w:hint="eastAsia"/>
                      <w:sz w:val="28"/>
                    </w:rPr>
                    <w:t>固形燃料</w:t>
                  </w:r>
                  <w:r>
                    <w:rPr>
                      <w:rFonts w:ascii="ＭＳ Ｐ明朝" w:eastAsia="ＭＳ Ｐ明朝" w:hAnsi="ＭＳ Ｐ明朝" w:hint="eastAsia"/>
                      <w:sz w:val="20"/>
                    </w:rPr>
                    <w:t>など</w:t>
                  </w:r>
                </w:p>
              </w:tc>
            </w:tr>
            <w:tr w:rsidR="00157233" w14:paraId="6241476E" w14:textId="77777777">
              <w:tc>
                <w:tcPr>
                  <w:tcW w:w="622" w:type="dxa"/>
                  <w:vMerge/>
                  <w:vAlign w:val="center"/>
                </w:tcPr>
                <w:p w14:paraId="464460A0" w14:textId="77777777" w:rsidR="00157233" w:rsidRDefault="00157233">
                  <w:pPr>
                    <w:spacing w:line="400" w:lineRule="exact"/>
                    <w:rPr>
                      <w:rFonts w:asciiTheme="majorEastAsia" w:eastAsiaTheme="majorEastAsia" w:hAnsiTheme="majorEastAsia"/>
                      <w:sz w:val="28"/>
                    </w:rPr>
                  </w:pPr>
                </w:p>
              </w:tc>
              <w:tc>
                <w:tcPr>
                  <w:tcW w:w="1788" w:type="dxa"/>
                </w:tcPr>
                <w:p w14:paraId="483BB22A" w14:textId="77777777" w:rsidR="00157233" w:rsidRDefault="00EE5D88">
                  <w:pPr>
                    <w:spacing w:line="400" w:lineRule="exact"/>
                    <w:rPr>
                      <w:rFonts w:asciiTheme="majorEastAsia" w:eastAsiaTheme="majorEastAsia" w:hAnsiTheme="majorEastAsia"/>
                      <w:sz w:val="28"/>
                    </w:rPr>
                  </w:pPr>
                  <w:r>
                    <w:rPr>
                      <w:rFonts w:asciiTheme="majorEastAsia" w:eastAsiaTheme="majorEastAsia" w:hAnsiTheme="majorEastAsia" w:hint="eastAsia"/>
                      <w:sz w:val="28"/>
                    </w:rPr>
                    <w:t>衛生用品</w:t>
                  </w:r>
                </w:p>
              </w:tc>
              <w:tc>
                <w:tcPr>
                  <w:tcW w:w="6379" w:type="dxa"/>
                </w:tcPr>
                <w:p w14:paraId="352EDF82" w14:textId="77777777" w:rsidR="00157233" w:rsidRDefault="00EE5D88">
                  <w:pPr>
                    <w:spacing w:line="400" w:lineRule="exact"/>
                    <w:rPr>
                      <w:rFonts w:ascii="ＭＳ Ｐ明朝" w:eastAsia="ＭＳ Ｐ明朝" w:hAnsi="ＭＳ Ｐ明朝"/>
                      <w:sz w:val="28"/>
                    </w:rPr>
                  </w:pPr>
                  <w:r>
                    <w:rPr>
                      <w:rFonts w:ascii="ＭＳ Ｐ明朝" w:eastAsia="ＭＳ Ｐ明朝" w:hAnsi="ＭＳ Ｐ明朝" w:hint="eastAsia"/>
                      <w:sz w:val="28"/>
                    </w:rPr>
                    <w:t>ごみ袋、消毒液、洗剤</w:t>
                  </w:r>
                  <w:r>
                    <w:rPr>
                      <w:rFonts w:ascii="ＭＳ Ｐ明朝" w:eastAsia="ＭＳ Ｐ明朝" w:hAnsi="ＭＳ Ｐ明朝" w:hint="eastAsia"/>
                      <w:sz w:val="20"/>
                    </w:rPr>
                    <w:t>など</w:t>
                  </w:r>
                </w:p>
              </w:tc>
            </w:tr>
            <w:tr w:rsidR="00157233" w14:paraId="05442789" w14:textId="77777777">
              <w:tc>
                <w:tcPr>
                  <w:tcW w:w="622" w:type="dxa"/>
                  <w:vMerge/>
                  <w:vAlign w:val="center"/>
                </w:tcPr>
                <w:p w14:paraId="7D5E328E" w14:textId="77777777" w:rsidR="00157233" w:rsidRDefault="00157233">
                  <w:pPr>
                    <w:spacing w:line="400" w:lineRule="exact"/>
                    <w:rPr>
                      <w:rFonts w:asciiTheme="majorEastAsia" w:eastAsiaTheme="majorEastAsia" w:hAnsiTheme="majorEastAsia"/>
                      <w:sz w:val="28"/>
                    </w:rPr>
                  </w:pPr>
                </w:p>
              </w:tc>
              <w:tc>
                <w:tcPr>
                  <w:tcW w:w="1788" w:type="dxa"/>
                </w:tcPr>
                <w:p w14:paraId="21C66B7F" w14:textId="77777777" w:rsidR="00157233" w:rsidRDefault="00EE5D88">
                  <w:pPr>
                    <w:spacing w:line="400" w:lineRule="exact"/>
                    <w:rPr>
                      <w:rFonts w:asciiTheme="majorEastAsia" w:eastAsiaTheme="majorEastAsia" w:hAnsiTheme="majorEastAsia"/>
                      <w:sz w:val="28"/>
                    </w:rPr>
                  </w:pPr>
                  <w:r>
                    <w:rPr>
                      <w:rFonts w:asciiTheme="majorEastAsia" w:eastAsiaTheme="majorEastAsia" w:hAnsiTheme="majorEastAsia" w:hint="eastAsia"/>
                      <w:sz w:val="28"/>
                    </w:rPr>
                    <w:t>その他</w:t>
                  </w:r>
                </w:p>
              </w:tc>
              <w:tc>
                <w:tcPr>
                  <w:tcW w:w="6379" w:type="dxa"/>
                </w:tcPr>
                <w:p w14:paraId="5416AEFE" w14:textId="77777777" w:rsidR="00157233" w:rsidRDefault="00EE5D88">
                  <w:pPr>
                    <w:spacing w:line="400" w:lineRule="exact"/>
                    <w:rPr>
                      <w:rFonts w:ascii="ＭＳ Ｐ明朝" w:eastAsia="ＭＳ Ｐ明朝" w:hAnsi="ＭＳ Ｐ明朝"/>
                      <w:sz w:val="28"/>
                    </w:rPr>
                  </w:pPr>
                  <w:r>
                    <w:rPr>
                      <w:rFonts w:ascii="ＭＳ Ｐ明朝" w:eastAsia="ＭＳ Ｐ明朝" w:hAnsi="ＭＳ Ｐ明朝" w:hint="eastAsia"/>
                      <w:sz w:val="28"/>
                    </w:rPr>
                    <w:t>文房具、乾電池</w:t>
                  </w:r>
                  <w:r>
                    <w:rPr>
                      <w:rFonts w:ascii="ＭＳ Ｐ明朝" w:eastAsia="ＭＳ Ｐ明朝" w:hAnsi="ＭＳ Ｐ明朝" w:hint="eastAsia"/>
                      <w:sz w:val="20"/>
                    </w:rPr>
                    <w:t>など</w:t>
                  </w:r>
                </w:p>
              </w:tc>
            </w:tr>
          </w:tbl>
          <w:p w14:paraId="22AD5D68" w14:textId="77777777" w:rsidR="00157233" w:rsidRDefault="00EE5D88">
            <w:pPr>
              <w:spacing w:line="400" w:lineRule="exact"/>
              <w:rPr>
                <w:rFonts w:ascii="HG丸ｺﾞｼｯｸM-PRO" w:eastAsia="HG丸ｺﾞｼｯｸM-PRO" w:hAnsi="HG丸ｺﾞｼｯｸM-PRO"/>
                <w:b/>
                <w:sz w:val="28"/>
              </w:rPr>
            </w:pPr>
            <w:r>
              <w:rPr>
                <w:rFonts w:asciiTheme="majorEastAsia" w:eastAsiaTheme="majorEastAsia" w:hAnsiTheme="majorEastAsia" w:hint="eastAsia"/>
                <w:sz w:val="28"/>
              </w:rPr>
              <w:t xml:space="preserve">　　</w:t>
            </w:r>
          </w:p>
          <w:p w14:paraId="6FE51FD1" w14:textId="77777777" w:rsidR="00157233" w:rsidRDefault="00157233">
            <w:pPr>
              <w:widowControl/>
              <w:spacing w:line="400" w:lineRule="exact"/>
              <w:jc w:val="left"/>
              <w:rPr>
                <w:rFonts w:asciiTheme="minorEastAsia" w:hAnsiTheme="minorEastAsia"/>
                <w:sz w:val="28"/>
              </w:rPr>
            </w:pPr>
          </w:p>
        </w:tc>
      </w:tr>
    </w:tbl>
    <w:p w14:paraId="30317AFB" w14:textId="77777777" w:rsidR="00157233" w:rsidRDefault="00157233">
      <w:pPr>
        <w:widowControl/>
        <w:spacing w:line="240" w:lineRule="exact"/>
        <w:jc w:val="left"/>
      </w:pPr>
    </w:p>
    <w:tbl>
      <w:tblPr>
        <w:tblStyle w:val="ac"/>
        <w:tblW w:w="9854" w:type="dxa"/>
        <w:tblLayout w:type="fixed"/>
        <w:tblLook w:val="04A0" w:firstRow="1" w:lastRow="0" w:firstColumn="1" w:lastColumn="0" w:noHBand="0" w:noVBand="1"/>
      </w:tblPr>
      <w:tblGrid>
        <w:gridCol w:w="6771"/>
        <w:gridCol w:w="708"/>
        <w:gridCol w:w="2375"/>
      </w:tblGrid>
      <w:tr w:rsidR="00157233" w14:paraId="58A103E3" w14:textId="77777777">
        <w:trPr>
          <w:trHeight w:val="557"/>
        </w:trPr>
        <w:tc>
          <w:tcPr>
            <w:tcW w:w="6771" w:type="dxa"/>
            <w:vAlign w:val="center"/>
          </w:tcPr>
          <w:p w14:paraId="7547BB75"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食料・物資班の業務６</w:t>
            </w:r>
          </w:p>
        </w:tc>
        <w:tc>
          <w:tcPr>
            <w:tcW w:w="708" w:type="dxa"/>
            <w:vMerge w:val="restart"/>
            <w:vAlign w:val="center"/>
          </w:tcPr>
          <w:p w14:paraId="5BEF7442" w14:textId="77777777" w:rsidR="00157233" w:rsidRDefault="00EE5D88">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0C4BF274" w14:textId="77777777" w:rsidR="00157233" w:rsidRDefault="00EE5D88">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57233" w14:paraId="4F2D84B9" w14:textId="77777777">
        <w:trPr>
          <w:trHeight w:val="538"/>
        </w:trPr>
        <w:tc>
          <w:tcPr>
            <w:tcW w:w="6771" w:type="dxa"/>
          </w:tcPr>
          <w:p w14:paraId="341EFAB3" w14:textId="77777777" w:rsidR="00157233" w:rsidRDefault="00EE5D88">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配給</w:t>
            </w:r>
          </w:p>
        </w:tc>
        <w:tc>
          <w:tcPr>
            <w:tcW w:w="708" w:type="dxa"/>
            <w:vMerge/>
            <w:vAlign w:val="center"/>
          </w:tcPr>
          <w:p w14:paraId="238479B3" w14:textId="77777777" w:rsidR="00157233" w:rsidRDefault="00157233">
            <w:pPr>
              <w:widowControl/>
              <w:jc w:val="center"/>
              <w:rPr>
                <w:rFonts w:asciiTheme="majorEastAsia" w:eastAsiaTheme="majorEastAsia" w:hAnsiTheme="majorEastAsia"/>
                <w:sz w:val="24"/>
              </w:rPr>
            </w:pPr>
          </w:p>
        </w:tc>
        <w:tc>
          <w:tcPr>
            <w:tcW w:w="2375" w:type="dxa"/>
            <w:vMerge/>
            <w:vAlign w:val="center"/>
          </w:tcPr>
          <w:p w14:paraId="2C3D853F" w14:textId="77777777" w:rsidR="00157233" w:rsidRDefault="00157233">
            <w:pPr>
              <w:widowControl/>
              <w:rPr>
                <w:rFonts w:ascii="HGP創英角ｺﾞｼｯｸUB" w:eastAsia="HGP創英角ｺﾞｼｯｸUB" w:hAnsi="HGP創英角ｺﾞｼｯｸUB"/>
                <w:sz w:val="32"/>
              </w:rPr>
            </w:pPr>
          </w:p>
        </w:tc>
      </w:tr>
      <w:tr w:rsidR="00157233" w14:paraId="54007D36" w14:textId="77777777">
        <w:trPr>
          <w:trHeight w:val="12736"/>
        </w:trPr>
        <w:tc>
          <w:tcPr>
            <w:tcW w:w="9854" w:type="dxa"/>
            <w:gridSpan w:val="3"/>
          </w:tcPr>
          <w:p w14:paraId="204987F3" w14:textId="77777777" w:rsidR="00157233" w:rsidRDefault="00157233">
            <w:pPr>
              <w:widowControl/>
              <w:spacing w:line="240" w:lineRule="exact"/>
              <w:jc w:val="left"/>
              <w:rPr>
                <w:rFonts w:asciiTheme="majorEastAsia" w:eastAsiaTheme="majorEastAsia" w:hAnsiTheme="majorEastAsia"/>
                <w:sz w:val="36"/>
              </w:rPr>
            </w:pPr>
          </w:p>
          <w:p w14:paraId="3FF1277B"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１</w:t>
            </w:r>
            <w:r>
              <w:rPr>
                <w:rFonts w:asciiTheme="majorEastAsia" w:eastAsiaTheme="majorEastAsia" w:hAnsiTheme="majorEastAsia" w:hint="eastAsia"/>
                <w:sz w:val="36"/>
              </w:rPr>
              <w:t>)</w:t>
            </w:r>
            <w:r>
              <w:rPr>
                <w:rFonts w:asciiTheme="majorEastAsia" w:eastAsiaTheme="majorEastAsia" w:hAnsiTheme="majorEastAsia" w:hint="eastAsia"/>
                <w:sz w:val="36"/>
              </w:rPr>
              <w:t>配給時間と場所を知らせる</w:t>
            </w:r>
          </w:p>
          <w:p w14:paraId="218467FC"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水や食料、物資を配給する時間と場所を決める。</w:t>
            </w:r>
          </w:p>
          <w:p w14:paraId="6F960144"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連絡・広報班、要配慮者支援班、屋外支援班と協力し、</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w:t>
            </w:r>
            <w:r>
              <w:rPr>
                <w:rFonts w:asciiTheme="majorEastAsia" w:eastAsiaTheme="majorEastAsia" w:hAnsiTheme="majorEastAsia"/>
                <w:sz w:val="28"/>
                <w:bdr w:val="single" w:sz="4" w:space="0" w:color="auto"/>
                <w:shd w:val="clear" w:color="auto" w:fill="B6DDE8" w:themeFill="accent5" w:themeFillTint="66"/>
              </w:rPr>
              <w:t>10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w:t>
            </w:r>
            <w:r>
              <w:rPr>
                <w:rFonts w:asciiTheme="minorEastAsia" w:hAnsiTheme="minorEastAsia" w:hint="eastAsia"/>
                <w:sz w:val="28"/>
              </w:rPr>
              <w:t>情報掲示板への掲示や、各組長へ連絡し避難所利用者全員（避難所以外の場所に滞在する人も含む）に確実に伝わるようにする。</w:t>
            </w:r>
          </w:p>
          <w:p w14:paraId="68BB7BEC" w14:textId="77777777" w:rsidR="00157233" w:rsidRDefault="00157233">
            <w:pPr>
              <w:widowControl/>
              <w:spacing w:line="240" w:lineRule="exact"/>
              <w:jc w:val="left"/>
              <w:rPr>
                <w:rFonts w:asciiTheme="minorEastAsia" w:hAnsiTheme="minorEastAsia"/>
                <w:sz w:val="28"/>
              </w:rPr>
            </w:pPr>
          </w:p>
          <w:p w14:paraId="7B8DEE10"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２</w:t>
            </w:r>
            <w:r>
              <w:rPr>
                <w:rFonts w:asciiTheme="majorEastAsia" w:eastAsiaTheme="majorEastAsia" w:hAnsiTheme="majorEastAsia" w:hint="eastAsia"/>
                <w:sz w:val="36"/>
              </w:rPr>
              <w:t>)</w:t>
            </w:r>
            <w:r>
              <w:rPr>
                <w:rFonts w:asciiTheme="majorEastAsia" w:eastAsiaTheme="majorEastAsia" w:hAnsiTheme="majorEastAsia" w:hint="eastAsia"/>
                <w:sz w:val="36"/>
              </w:rPr>
              <w:t>配給のしかたと注意事項</w:t>
            </w:r>
          </w:p>
          <w:p w14:paraId="0EF2DA25"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配給は、公平性の確保に最大限配慮し、避難所以外の場所に滞在する人にも等しく配給し、</w:t>
            </w:r>
            <w:r>
              <w:rPr>
                <w:rFonts w:asciiTheme="majorEastAsia" w:eastAsiaTheme="majorEastAsia" w:hAnsiTheme="majorEastAsia" w:hint="eastAsia"/>
                <w:sz w:val="28"/>
                <w:bdr w:val="single" w:sz="4" w:space="0" w:color="auto"/>
                <w:shd w:val="clear" w:color="auto" w:fill="FFFF00"/>
              </w:rPr>
              <w:t>物資の給与状況（まとめ表）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p.3</w:t>
            </w:r>
            <w:r>
              <w:rPr>
                <w:rFonts w:asciiTheme="majorEastAsia" w:eastAsiaTheme="majorEastAsia" w:hAnsiTheme="majorEastAsia"/>
                <w:sz w:val="28"/>
                <w:bdr w:val="single" w:sz="4" w:space="0" w:color="auto"/>
                <w:shd w:val="clear" w:color="auto" w:fill="FFFF00"/>
              </w:rPr>
              <w:t>3</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に給与状況をまとめておく。</w:t>
            </w:r>
          </w:p>
          <w:p w14:paraId="15A77A83" w14:textId="77777777" w:rsidR="00157233" w:rsidRDefault="00EE5D88">
            <w:pPr>
              <w:pStyle w:val="a3"/>
              <w:widowControl/>
              <w:spacing w:line="400" w:lineRule="exact"/>
              <w:ind w:leftChars="0" w:left="698"/>
              <w:jc w:val="left"/>
              <w:rPr>
                <w:rFonts w:asciiTheme="minorEastAsia" w:hAnsiTheme="minorEastAsia"/>
                <w:sz w:val="28"/>
              </w:rPr>
            </w:pPr>
            <w:r>
              <w:rPr>
                <w:rFonts w:asciiTheme="majorEastAsia" w:eastAsiaTheme="majorEastAsia" w:hAnsiTheme="majorEastAsia" w:hint="eastAsia"/>
                <w:sz w:val="24"/>
                <w:bdr w:val="single" w:sz="4" w:space="0" w:color="auto"/>
              </w:rPr>
              <w:t>→水や食料、物資が足りないとき</w:t>
            </w:r>
          </w:p>
          <w:p w14:paraId="5513A87D" w14:textId="77777777" w:rsidR="00157233" w:rsidRDefault="00EE5D88">
            <w:pPr>
              <w:pStyle w:val="a3"/>
              <w:widowControl/>
              <w:spacing w:line="400" w:lineRule="exact"/>
              <w:ind w:leftChars="432" w:left="907" w:firstLineChars="100" w:firstLine="280"/>
              <w:jc w:val="left"/>
              <w:rPr>
                <w:rFonts w:asciiTheme="minorEastAsia" w:hAnsiTheme="minorEastAsia"/>
                <w:sz w:val="28"/>
              </w:rPr>
            </w:pPr>
            <w:r>
              <w:rPr>
                <w:rFonts w:hint="eastAsia"/>
                <w:sz w:val="28"/>
              </w:rPr>
              <w:t>公平性が確保できない場合は、現状を避難所利用者全員に説明し理解を求めた上で、病人やけが人、高齢者、乳幼児、妊産婦、障害のある人</w:t>
            </w:r>
            <w:r>
              <w:rPr>
                <w:rFonts w:hint="eastAsia"/>
                <w:sz w:val="20"/>
              </w:rPr>
              <w:t>など</w:t>
            </w:r>
            <w:r>
              <w:rPr>
                <w:rFonts w:hint="eastAsia"/>
                <w:sz w:val="28"/>
              </w:rPr>
              <w:t>に加え、健康状態や、本人・家族・周囲の状況</w:t>
            </w:r>
            <w:r>
              <w:rPr>
                <w:rFonts w:hint="eastAsia"/>
                <w:sz w:val="20"/>
              </w:rPr>
              <w:t>など</w:t>
            </w:r>
            <w:r>
              <w:rPr>
                <w:rFonts w:hint="eastAsia"/>
                <w:sz w:val="28"/>
              </w:rPr>
              <w:t>、避難所利用者が抱える様々な事情を考慮し優先順位をつけ、個別に対応する。</w:t>
            </w:r>
          </w:p>
          <w:p w14:paraId="6E33A663"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組ごとに配給し、組長を通じて組内で分配してもらう。</w:t>
            </w:r>
          </w:p>
          <w:p w14:paraId="4E832225" w14:textId="77777777" w:rsidR="00157233" w:rsidRDefault="00EE5D88">
            <w:pPr>
              <w:widowControl/>
              <w:spacing w:line="400" w:lineRule="exact"/>
              <w:ind w:firstLineChars="300" w:firstLine="720"/>
              <w:jc w:val="left"/>
              <w:rPr>
                <w:rFonts w:asciiTheme="minorEastAsia" w:hAnsiTheme="minorEastAsia"/>
                <w:sz w:val="28"/>
              </w:rPr>
            </w:pPr>
            <w:r>
              <w:rPr>
                <w:rFonts w:asciiTheme="majorEastAsia" w:eastAsiaTheme="majorEastAsia" w:hAnsiTheme="majorEastAsia" w:hint="eastAsia"/>
                <w:sz w:val="24"/>
                <w:bdr w:val="single" w:sz="4" w:space="0" w:color="auto"/>
              </w:rPr>
              <w:t>→食事への配慮が必要な人がいるか事前にチェック！</w:t>
            </w:r>
          </w:p>
          <w:p w14:paraId="17C1BACA" w14:textId="77777777" w:rsidR="00157233" w:rsidRDefault="00EE5D88">
            <w:pPr>
              <w:pStyle w:val="a3"/>
              <w:widowControl/>
              <w:spacing w:line="400" w:lineRule="exact"/>
              <w:ind w:leftChars="432" w:left="907" w:firstLineChars="100" w:firstLine="280"/>
              <w:jc w:val="left"/>
              <w:rPr>
                <w:rFonts w:asciiTheme="minorEastAsia" w:hAnsiTheme="minorEastAsia"/>
                <w:sz w:val="28"/>
              </w:rPr>
            </w:pPr>
            <w:r>
              <w:rPr>
                <w:rFonts w:asciiTheme="minorEastAsia" w:hAnsiTheme="minorEastAsia" w:hint="eastAsia"/>
                <w:sz w:val="28"/>
              </w:rPr>
              <w:t>要配慮者支援班と連携し、</w:t>
            </w:r>
            <w:r>
              <w:rPr>
                <w:rFonts w:asciiTheme="majorEastAsia" w:eastAsiaTheme="majorEastAsia" w:hAnsiTheme="majorEastAsia" w:hint="eastAsia"/>
                <w:sz w:val="28"/>
                <w:bdr w:val="single" w:sz="4" w:space="0" w:color="auto"/>
                <w:shd w:val="clear" w:color="auto" w:fill="B6DDE8" w:themeFill="accent5" w:themeFillTint="66"/>
              </w:rPr>
              <w:t>食物アレルギーや宗教上の理由で食べられないもの</w:t>
            </w:r>
            <w:r>
              <w:rPr>
                <w:rFonts w:asciiTheme="majorEastAsia" w:eastAsiaTheme="majorEastAsia" w:hAnsiTheme="majorEastAsia" w:hint="eastAsia"/>
                <w:sz w:val="28"/>
                <w:bdr w:val="single" w:sz="4" w:space="0" w:color="auto"/>
                <w:shd w:val="clear" w:color="auto" w:fill="B6DDE8" w:themeFill="accent5" w:themeFillTint="66"/>
              </w:rPr>
              <w:t xml:space="preserve"> (</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p.1</w:t>
            </w:r>
            <w:r>
              <w:rPr>
                <w:rFonts w:asciiTheme="majorEastAsia" w:eastAsiaTheme="majorEastAsia" w:hAnsiTheme="majorEastAsia"/>
                <w:sz w:val="28"/>
                <w:bdr w:val="single" w:sz="4" w:space="0" w:color="auto"/>
                <w:shd w:val="clear" w:color="auto" w:fill="B6DDE8" w:themeFill="accent5" w:themeFillTint="66"/>
              </w:rPr>
              <w:t>1</w:t>
            </w:r>
            <w:r>
              <w:rPr>
                <w:rFonts w:asciiTheme="majorEastAsia" w:eastAsiaTheme="majorEastAsia" w:hAnsiTheme="majorEastAsia" w:hint="eastAsia"/>
                <w:sz w:val="28"/>
                <w:bdr w:val="single" w:sz="4" w:space="0" w:color="auto"/>
                <w:shd w:val="clear" w:color="auto" w:fill="B6DDE8" w:themeFill="accent5" w:themeFillTint="66"/>
              </w:rPr>
              <w:t>)</w:t>
            </w:r>
            <w:r>
              <w:rPr>
                <w:rFonts w:asciiTheme="minorEastAsia" w:hAnsiTheme="minorEastAsia" w:hint="eastAsia"/>
                <w:sz w:val="28"/>
              </w:rPr>
              <w:t>も参考に、食物アレルギーや宗教上の理由から食べられない食材がある人、離乳食ややわらかい食事が必要な人、その他食事で配慮が必要な人について事前に必ず確認する。</w:t>
            </w:r>
          </w:p>
          <w:p w14:paraId="7E278696" w14:textId="77777777" w:rsidR="00157233" w:rsidRDefault="00157233">
            <w:pPr>
              <w:widowControl/>
              <w:spacing w:line="240" w:lineRule="exact"/>
              <w:jc w:val="left"/>
              <w:rPr>
                <w:rFonts w:asciiTheme="minorEastAsia" w:hAnsiTheme="minorEastAsia"/>
                <w:sz w:val="28"/>
              </w:rPr>
            </w:pPr>
          </w:p>
          <w:p w14:paraId="4D6312F7"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36"/>
              </w:rPr>
              <w:t>(</w:t>
            </w:r>
            <w:r>
              <w:rPr>
                <w:rFonts w:asciiTheme="majorEastAsia" w:eastAsiaTheme="majorEastAsia" w:hAnsiTheme="majorEastAsia" w:hint="eastAsia"/>
                <w:sz w:val="36"/>
              </w:rPr>
              <w:t>３</w:t>
            </w:r>
            <w:r>
              <w:rPr>
                <w:rFonts w:asciiTheme="majorEastAsia" w:eastAsiaTheme="majorEastAsia" w:hAnsiTheme="majorEastAsia" w:hint="eastAsia"/>
                <w:sz w:val="36"/>
              </w:rPr>
              <w:t>)</w:t>
            </w:r>
            <w:r>
              <w:rPr>
                <w:rFonts w:asciiTheme="majorEastAsia" w:eastAsiaTheme="majorEastAsia" w:hAnsiTheme="majorEastAsia" w:hint="eastAsia"/>
                <w:sz w:val="36"/>
              </w:rPr>
              <w:t>個別対応が必要な物資などの配給</w:t>
            </w:r>
          </w:p>
          <w:p w14:paraId="6CDB6BEA"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哺乳瓶や乳児用のミルク、生理用品、紙おむつ</w:t>
            </w:r>
            <w:r>
              <w:rPr>
                <w:rFonts w:asciiTheme="minorEastAsia" w:hAnsiTheme="minorEastAsia" w:hint="eastAsia"/>
                <w:sz w:val="20"/>
              </w:rPr>
              <w:t>など</w:t>
            </w:r>
            <w:r>
              <w:rPr>
                <w:rFonts w:asciiTheme="minorEastAsia" w:hAnsiTheme="minorEastAsia" w:hint="eastAsia"/>
                <w:sz w:val="28"/>
              </w:rPr>
              <w:t>、使う人が限られる（特定される）物資は、その人が配給を受けやすい場所や方法</w:t>
            </w:r>
            <w:r>
              <w:rPr>
                <w:rFonts w:asciiTheme="minorEastAsia" w:hAnsiTheme="minorEastAsia" w:hint="eastAsia"/>
                <w:sz w:val="20"/>
              </w:rPr>
              <w:t>など</w:t>
            </w:r>
            <w:r>
              <w:rPr>
                <w:rFonts w:asciiTheme="minorEastAsia" w:hAnsiTheme="minorEastAsia" w:hint="eastAsia"/>
                <w:sz w:val="28"/>
              </w:rPr>
              <w:t>を要配慮者支援班、屋外支援班と連携して決める。</w:t>
            </w:r>
          </w:p>
          <w:p w14:paraId="38C7D636"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避難所運営委員会の理解と協力を得た上で、個別に対応する。</w:t>
            </w:r>
          </w:p>
          <w:p w14:paraId="6571A62A"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個別対応する物資の</w:t>
            </w:r>
            <w:r>
              <w:rPr>
                <w:rFonts w:asciiTheme="minorEastAsia" w:hAnsiTheme="minorEastAsia" w:hint="eastAsia"/>
                <w:sz w:val="28"/>
              </w:rPr>
              <w:t>配給場所や方法が決まったら、</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w:t>
            </w:r>
            <w:r>
              <w:rPr>
                <w:rFonts w:asciiTheme="majorEastAsia" w:eastAsiaTheme="majorEastAsia" w:hAnsiTheme="majorEastAsia"/>
                <w:sz w:val="28"/>
                <w:bdr w:val="single" w:sz="4" w:space="0" w:color="auto"/>
                <w:shd w:val="clear" w:color="auto" w:fill="B6DDE8" w:themeFill="accent5" w:themeFillTint="66"/>
              </w:rPr>
              <w:t>10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w:t>
            </w:r>
            <w:r>
              <w:rPr>
                <w:rFonts w:asciiTheme="minorEastAsia" w:hAnsiTheme="minorEastAsia" w:hint="eastAsia"/>
                <w:sz w:val="28"/>
              </w:rPr>
              <w:t>情報掲示板への掲示や、各組長に連絡する</w:t>
            </w:r>
            <w:r>
              <w:rPr>
                <w:rFonts w:asciiTheme="minorEastAsia" w:hAnsiTheme="minorEastAsia" w:hint="eastAsia"/>
                <w:sz w:val="18"/>
              </w:rPr>
              <w:t>など</w:t>
            </w:r>
            <w:r>
              <w:rPr>
                <w:rFonts w:asciiTheme="minorEastAsia" w:hAnsiTheme="minorEastAsia" w:hint="eastAsia"/>
                <w:sz w:val="28"/>
              </w:rPr>
              <w:t>して避難所利用者全員（避難所以外の場所に滞在する人も含む）に確実に伝わるようにする。</w:t>
            </w:r>
          </w:p>
        </w:tc>
      </w:tr>
    </w:tbl>
    <w:p w14:paraId="31D0664C" w14:textId="77777777" w:rsidR="00157233" w:rsidRDefault="00157233">
      <w:pPr>
        <w:widowControl/>
        <w:spacing w:line="240" w:lineRule="exact"/>
        <w:jc w:val="left"/>
        <w:rPr>
          <w:sz w:val="18"/>
        </w:rPr>
      </w:pPr>
    </w:p>
    <w:tbl>
      <w:tblPr>
        <w:tblStyle w:val="ac"/>
        <w:tblW w:w="9854" w:type="dxa"/>
        <w:tblLayout w:type="fixed"/>
        <w:tblLook w:val="04A0" w:firstRow="1" w:lastRow="0" w:firstColumn="1" w:lastColumn="0" w:noHBand="0" w:noVBand="1"/>
      </w:tblPr>
      <w:tblGrid>
        <w:gridCol w:w="6771"/>
        <w:gridCol w:w="708"/>
        <w:gridCol w:w="2375"/>
      </w:tblGrid>
      <w:tr w:rsidR="00157233" w14:paraId="38382785" w14:textId="77777777">
        <w:trPr>
          <w:trHeight w:val="557"/>
        </w:trPr>
        <w:tc>
          <w:tcPr>
            <w:tcW w:w="6771" w:type="dxa"/>
            <w:vAlign w:val="center"/>
          </w:tcPr>
          <w:p w14:paraId="22F137BF"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食料・物資班の業務７</w:t>
            </w:r>
          </w:p>
        </w:tc>
        <w:tc>
          <w:tcPr>
            <w:tcW w:w="708" w:type="dxa"/>
            <w:vMerge w:val="restart"/>
            <w:vAlign w:val="center"/>
          </w:tcPr>
          <w:p w14:paraId="1AF44E77" w14:textId="77777777" w:rsidR="00157233" w:rsidRDefault="00EE5D88">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2972E7ED" w14:textId="77777777" w:rsidR="00157233" w:rsidRDefault="00EE5D88">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57233" w14:paraId="35693410" w14:textId="77777777">
        <w:trPr>
          <w:trHeight w:val="538"/>
        </w:trPr>
        <w:tc>
          <w:tcPr>
            <w:tcW w:w="6771" w:type="dxa"/>
          </w:tcPr>
          <w:p w14:paraId="5D50EA8A" w14:textId="77777777" w:rsidR="00157233" w:rsidRDefault="00EE5D88">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炊き出し</w:t>
            </w:r>
          </w:p>
        </w:tc>
        <w:tc>
          <w:tcPr>
            <w:tcW w:w="708" w:type="dxa"/>
            <w:vMerge/>
            <w:vAlign w:val="center"/>
          </w:tcPr>
          <w:p w14:paraId="04428614" w14:textId="77777777" w:rsidR="00157233" w:rsidRDefault="00157233">
            <w:pPr>
              <w:widowControl/>
              <w:jc w:val="center"/>
              <w:rPr>
                <w:rFonts w:asciiTheme="majorEastAsia" w:eastAsiaTheme="majorEastAsia" w:hAnsiTheme="majorEastAsia"/>
                <w:sz w:val="24"/>
              </w:rPr>
            </w:pPr>
          </w:p>
        </w:tc>
        <w:tc>
          <w:tcPr>
            <w:tcW w:w="2375" w:type="dxa"/>
            <w:vMerge/>
            <w:vAlign w:val="center"/>
          </w:tcPr>
          <w:p w14:paraId="071E6DDC" w14:textId="77777777" w:rsidR="00157233" w:rsidRDefault="00157233">
            <w:pPr>
              <w:widowControl/>
              <w:rPr>
                <w:rFonts w:ascii="HGP創英角ｺﾞｼｯｸUB" w:eastAsia="HGP創英角ｺﾞｼｯｸUB" w:hAnsi="HGP創英角ｺﾞｼｯｸUB"/>
                <w:sz w:val="32"/>
              </w:rPr>
            </w:pPr>
          </w:p>
        </w:tc>
      </w:tr>
      <w:tr w:rsidR="00157233" w14:paraId="7A2BB6D9" w14:textId="77777777">
        <w:trPr>
          <w:trHeight w:val="6073"/>
        </w:trPr>
        <w:tc>
          <w:tcPr>
            <w:tcW w:w="9854" w:type="dxa"/>
            <w:gridSpan w:val="3"/>
          </w:tcPr>
          <w:p w14:paraId="1FFF2AEC" w14:textId="77777777" w:rsidR="00157233" w:rsidRDefault="00157233">
            <w:pPr>
              <w:widowControl/>
              <w:spacing w:line="400" w:lineRule="exact"/>
              <w:jc w:val="left"/>
              <w:rPr>
                <w:rFonts w:asciiTheme="minorEastAsia" w:hAnsiTheme="minorEastAsia"/>
                <w:sz w:val="28"/>
              </w:rPr>
            </w:pPr>
          </w:p>
          <w:p w14:paraId="1B1E62CC"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炊き出しを行う場合は、防疫の観点から衛生に十分注意する。また、火を扱う場合は防火にも十分注意する。</w:t>
            </w:r>
          </w:p>
          <w:p w14:paraId="77C0F563"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調理をする人の健康チェックを実施する。（下痢、嘔吐の症状</w:t>
            </w:r>
            <w:r>
              <w:rPr>
                <w:rFonts w:asciiTheme="minorEastAsia" w:hAnsiTheme="minorEastAsia" w:hint="eastAsia"/>
                <w:sz w:val="20"/>
              </w:rPr>
              <w:t>など</w:t>
            </w:r>
            <w:r>
              <w:rPr>
                <w:rFonts w:asciiTheme="minorEastAsia" w:hAnsiTheme="minorEastAsia" w:hint="eastAsia"/>
                <w:sz w:val="28"/>
              </w:rPr>
              <w:t>体調不良がないか。手指に傷がないか</w:t>
            </w:r>
            <w:r>
              <w:rPr>
                <w:rFonts w:asciiTheme="minorEastAsia" w:hAnsiTheme="minorEastAsia" w:hint="eastAsia"/>
                <w:sz w:val="20"/>
              </w:rPr>
              <w:t>など</w:t>
            </w:r>
            <w:r>
              <w:rPr>
                <w:rFonts w:asciiTheme="minorEastAsia" w:hAnsiTheme="minorEastAsia" w:hint="eastAsia"/>
                <w:sz w:val="28"/>
              </w:rPr>
              <w:t>）</w:t>
            </w:r>
          </w:p>
          <w:p w14:paraId="4092C988"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加熱作業前と加熱作業後に同じ調理器具を用いる場合は、しっかり洗浄する。</w:t>
            </w:r>
          </w:p>
          <w:p w14:paraId="5A4A35E7"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使用後の調理器具等は、しっかり洗浄した後、よく乾燥させ、衛生的な場所に保管する。</w:t>
            </w:r>
          </w:p>
          <w:p w14:paraId="6C02D467"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使用後の調理器具等は定期的に消毒又は加熱により殺菌する。</w:t>
            </w:r>
          </w:p>
          <w:p w14:paraId="439B6C6D"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施設の備品や設備を使う際は、事前に施設管理者の了解を得て、調理者の責任で調理を行う。</w:t>
            </w:r>
          </w:p>
          <w:p w14:paraId="3C9B78ED"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要配慮者支援班と連携し、食物アレルギーや宗教上の理由から食べることのできない食材がある方のために、</w:t>
            </w:r>
            <w:r>
              <w:rPr>
                <w:rFonts w:asciiTheme="majorEastAsia" w:eastAsiaTheme="majorEastAsia" w:hAnsiTheme="majorEastAsia" w:hint="eastAsia"/>
                <w:sz w:val="28"/>
                <w:bdr w:val="single" w:sz="4" w:space="0" w:color="auto"/>
                <w:shd w:val="clear" w:color="auto" w:fill="B6DDE8" w:themeFill="accent5" w:themeFillTint="66"/>
              </w:rPr>
              <w:t>食物アレルギーや宗教上の理由で食べられないもの</w:t>
            </w:r>
            <w:r>
              <w:rPr>
                <w:rFonts w:asciiTheme="majorEastAsia" w:eastAsiaTheme="majorEastAsia" w:hAnsiTheme="majorEastAsia" w:hint="eastAsia"/>
                <w:sz w:val="28"/>
                <w:bdr w:val="single" w:sz="4" w:space="0" w:color="auto"/>
                <w:shd w:val="clear" w:color="auto" w:fill="B6DDE8" w:themeFill="accent5" w:themeFillTint="66"/>
              </w:rPr>
              <w:t xml:space="preserve"> (</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p.1</w:t>
            </w:r>
            <w:r>
              <w:rPr>
                <w:rFonts w:asciiTheme="majorEastAsia" w:eastAsiaTheme="majorEastAsia" w:hAnsiTheme="majorEastAsia"/>
                <w:sz w:val="28"/>
                <w:bdr w:val="single" w:sz="4" w:space="0" w:color="auto"/>
                <w:shd w:val="clear" w:color="auto" w:fill="B6DDE8" w:themeFill="accent5" w:themeFillTint="66"/>
              </w:rPr>
              <w:t>1</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w:t>
            </w:r>
            <w:r>
              <w:rPr>
                <w:rFonts w:asciiTheme="minorEastAsia" w:hAnsiTheme="minorEastAsia" w:hint="eastAsia"/>
                <w:sz w:val="28"/>
              </w:rPr>
              <w:t>参考に献立作りに配慮し、調理の際も工夫する。また避難所で提供する食料の原材料表示や、使用した食材がわかる献立表を掲示する。（加工食品、調味料、出汁</w:t>
            </w:r>
            <w:r>
              <w:rPr>
                <w:rFonts w:asciiTheme="minorEastAsia" w:hAnsiTheme="minorEastAsia" w:hint="eastAsia"/>
                <w:sz w:val="20"/>
              </w:rPr>
              <w:t>など</w:t>
            </w:r>
            <w:r>
              <w:rPr>
                <w:rFonts w:asciiTheme="minorEastAsia" w:hAnsiTheme="minorEastAsia" w:hint="eastAsia"/>
                <w:sz w:val="28"/>
              </w:rPr>
              <w:t>にも注意）</w:t>
            </w:r>
          </w:p>
          <w:p w14:paraId="337AE215" w14:textId="77777777" w:rsidR="00157233" w:rsidRDefault="00EE5D88">
            <w:pPr>
              <w:pStyle w:val="a3"/>
              <w:widowControl/>
              <w:numPr>
                <w:ilvl w:val="0"/>
                <w:numId w:val="1"/>
              </w:numPr>
              <w:spacing w:line="400" w:lineRule="exact"/>
              <w:ind w:leftChars="0" w:left="709" w:hanging="425"/>
              <w:jc w:val="left"/>
              <w:rPr>
                <w:rFonts w:asciiTheme="minorEastAsia" w:hAnsiTheme="minorEastAsia"/>
                <w:sz w:val="28"/>
              </w:rPr>
            </w:pPr>
            <w:r>
              <w:rPr>
                <w:rFonts w:asciiTheme="minorEastAsia" w:hAnsiTheme="minorEastAsia" w:hint="eastAsia"/>
                <w:sz w:val="28"/>
              </w:rPr>
              <w:t>原材料表示は</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sz w:val="28"/>
                <w:bdr w:val="single" w:sz="4" w:space="0" w:color="auto"/>
                <w:shd w:val="clear" w:color="auto" w:fill="B6DDE8" w:themeFill="accent5" w:themeFillTint="66"/>
              </w:rPr>
              <w:t>(</w:t>
            </w:r>
            <w:r>
              <w:rPr>
                <w:rFonts w:asciiTheme="majorEastAsia" w:eastAsiaTheme="majorEastAsia" w:hAnsiTheme="majorEastAsia"/>
                <w:sz w:val="28"/>
                <w:bdr w:val="single" w:sz="4" w:space="0" w:color="auto"/>
                <w:shd w:val="clear" w:color="auto" w:fill="B6DDE8" w:themeFill="accent5" w:themeFillTint="66"/>
              </w:rPr>
              <w:t>資料集</w:t>
            </w:r>
            <w:r>
              <w:rPr>
                <w:rFonts w:asciiTheme="majorEastAsia" w:eastAsiaTheme="majorEastAsia" w:hAnsiTheme="majorEastAsia"/>
                <w:sz w:val="28"/>
                <w:bdr w:val="single" w:sz="4" w:space="0" w:color="auto"/>
                <w:shd w:val="clear" w:color="auto" w:fill="B6DDE8" w:themeFill="accent5" w:themeFillTint="66"/>
              </w:rPr>
              <w:t>p.10)</w:t>
            </w:r>
            <w:r>
              <w:rPr>
                <w:rFonts w:hint="eastAsia"/>
                <w:sz w:val="28"/>
              </w:rPr>
              <w:t>を</w:t>
            </w:r>
            <w:r>
              <w:rPr>
                <w:rFonts w:asciiTheme="minorEastAsia" w:hAnsiTheme="minorEastAsia" w:hint="eastAsia"/>
                <w:sz w:val="28"/>
              </w:rPr>
              <w:t>参考に必要に応じて多言語化や食材の絵文字を使用する。</w:t>
            </w:r>
          </w:p>
          <w:p w14:paraId="0C400C22"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保健・衛生班と連携し、炊き出しの残飯や排水を適切に処理する。</w:t>
            </w:r>
          </w:p>
          <w:p w14:paraId="101E394A" w14:textId="77777777" w:rsidR="00157233" w:rsidRDefault="00EE5D88">
            <w:pPr>
              <w:pStyle w:val="a3"/>
              <w:widowControl/>
              <w:spacing w:line="400" w:lineRule="exact"/>
              <w:ind w:leftChars="332" w:left="697" w:firstLineChars="100" w:firstLine="280"/>
              <w:jc w:val="left"/>
              <w:rPr>
                <w:rFonts w:asciiTheme="minorEastAsia" w:hAnsiTheme="minorEastAsia"/>
                <w:sz w:val="28"/>
              </w:rPr>
            </w:pPr>
            <w:r>
              <w:rPr>
                <w:rFonts w:asciiTheme="minorEastAsia" w:hAnsiTheme="minorEastAsia" w:hint="eastAsia"/>
                <w:sz w:val="28"/>
              </w:rPr>
              <w:t>残飯</w:t>
            </w:r>
            <w:r>
              <w:rPr>
                <w:rFonts w:asciiTheme="minorEastAsia" w:hAnsiTheme="minorEastAsia" w:hint="eastAsia"/>
                <w:sz w:val="20"/>
              </w:rPr>
              <w:t>など</w:t>
            </w:r>
            <w:r>
              <w:rPr>
                <w:rFonts w:asciiTheme="minorEastAsia" w:hAnsiTheme="minorEastAsia" w:hint="eastAsia"/>
                <w:sz w:val="28"/>
              </w:rPr>
              <w:t>のごみ：保健・衛生班の業務</w:t>
            </w:r>
            <w:r>
              <w:rPr>
                <w:rFonts w:asciiTheme="minorEastAsia" w:hAnsiTheme="minorEastAsia" w:hint="eastAsia"/>
                <w:sz w:val="28"/>
              </w:rPr>
              <w:t>p.3</w:t>
            </w:r>
            <w:r>
              <w:rPr>
                <w:rFonts w:asciiTheme="minorEastAsia" w:hAnsiTheme="minorEastAsia" w:hint="eastAsia"/>
                <w:sz w:val="28"/>
              </w:rPr>
              <w:t>「ごみ」参照</w:t>
            </w:r>
          </w:p>
          <w:p w14:paraId="7288838D" w14:textId="77777777" w:rsidR="00157233" w:rsidRDefault="00EE5D88">
            <w:pPr>
              <w:pStyle w:val="a3"/>
              <w:widowControl/>
              <w:spacing w:line="400" w:lineRule="exact"/>
              <w:ind w:leftChars="332" w:left="697" w:firstLineChars="100" w:firstLine="280"/>
              <w:jc w:val="left"/>
              <w:rPr>
                <w:rFonts w:asciiTheme="minorEastAsia" w:hAnsiTheme="minorEastAsia"/>
                <w:sz w:val="28"/>
              </w:rPr>
            </w:pPr>
            <w:r>
              <w:rPr>
                <w:rFonts w:asciiTheme="minorEastAsia" w:hAnsiTheme="minorEastAsia" w:hint="eastAsia"/>
                <w:sz w:val="28"/>
              </w:rPr>
              <w:t>排　　　　　水：保健・衛生班の業務</w:t>
            </w:r>
            <w:r>
              <w:rPr>
                <w:rFonts w:asciiTheme="minorEastAsia" w:hAnsiTheme="minorEastAsia" w:hint="eastAsia"/>
                <w:sz w:val="28"/>
              </w:rPr>
              <w:t>p.4</w:t>
            </w:r>
            <w:r>
              <w:rPr>
                <w:rFonts w:asciiTheme="minorEastAsia" w:hAnsiTheme="minorEastAsia" w:hint="eastAsia"/>
                <w:sz w:val="28"/>
              </w:rPr>
              <w:t>「生活用水」参照</w:t>
            </w:r>
          </w:p>
        </w:tc>
      </w:tr>
    </w:tbl>
    <w:p w14:paraId="7A12A222" w14:textId="77777777" w:rsidR="00157233" w:rsidRDefault="00157233">
      <w:pPr>
        <w:widowControl/>
        <w:jc w:val="left"/>
      </w:pPr>
    </w:p>
    <w:p w14:paraId="37E2E392" w14:textId="77777777" w:rsidR="00157233" w:rsidRDefault="00157233">
      <w:pPr>
        <w:widowControl/>
        <w:spacing w:line="240" w:lineRule="exact"/>
        <w:jc w:val="left"/>
      </w:pPr>
    </w:p>
    <w:tbl>
      <w:tblPr>
        <w:tblStyle w:val="ac"/>
        <w:tblW w:w="9854" w:type="dxa"/>
        <w:tblLayout w:type="fixed"/>
        <w:tblLook w:val="04A0" w:firstRow="1" w:lastRow="0" w:firstColumn="1" w:lastColumn="0" w:noHBand="0" w:noVBand="1"/>
      </w:tblPr>
      <w:tblGrid>
        <w:gridCol w:w="6771"/>
        <w:gridCol w:w="708"/>
        <w:gridCol w:w="2375"/>
      </w:tblGrid>
      <w:tr w:rsidR="00157233" w14:paraId="4E978508" w14:textId="77777777">
        <w:trPr>
          <w:trHeight w:val="557"/>
        </w:trPr>
        <w:tc>
          <w:tcPr>
            <w:tcW w:w="6771" w:type="dxa"/>
            <w:vAlign w:val="center"/>
          </w:tcPr>
          <w:p w14:paraId="16411D33"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食料・物資班の業務８</w:t>
            </w:r>
          </w:p>
        </w:tc>
        <w:tc>
          <w:tcPr>
            <w:tcW w:w="708" w:type="dxa"/>
            <w:vMerge w:val="restart"/>
            <w:vAlign w:val="center"/>
          </w:tcPr>
          <w:p w14:paraId="5B09FA1A" w14:textId="77777777" w:rsidR="00157233" w:rsidRDefault="00EE5D88">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28CCA9B6" w14:textId="77777777" w:rsidR="00157233" w:rsidRDefault="00EE5D88">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157233" w14:paraId="58474516" w14:textId="77777777">
        <w:trPr>
          <w:trHeight w:val="538"/>
        </w:trPr>
        <w:tc>
          <w:tcPr>
            <w:tcW w:w="6771" w:type="dxa"/>
          </w:tcPr>
          <w:p w14:paraId="25D75C8C" w14:textId="77777777" w:rsidR="00157233" w:rsidRDefault="00EE5D88">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給水車</w:t>
            </w:r>
          </w:p>
        </w:tc>
        <w:tc>
          <w:tcPr>
            <w:tcW w:w="708" w:type="dxa"/>
            <w:vMerge/>
            <w:vAlign w:val="center"/>
          </w:tcPr>
          <w:p w14:paraId="52063C21" w14:textId="77777777" w:rsidR="00157233" w:rsidRDefault="00157233">
            <w:pPr>
              <w:widowControl/>
              <w:jc w:val="center"/>
              <w:rPr>
                <w:rFonts w:asciiTheme="majorEastAsia" w:eastAsiaTheme="majorEastAsia" w:hAnsiTheme="majorEastAsia"/>
                <w:sz w:val="24"/>
              </w:rPr>
            </w:pPr>
          </w:p>
        </w:tc>
        <w:tc>
          <w:tcPr>
            <w:tcW w:w="2375" w:type="dxa"/>
            <w:vMerge/>
            <w:vAlign w:val="center"/>
          </w:tcPr>
          <w:p w14:paraId="543D8C96" w14:textId="77777777" w:rsidR="00157233" w:rsidRDefault="00157233">
            <w:pPr>
              <w:widowControl/>
              <w:rPr>
                <w:rFonts w:ascii="HGP創英角ｺﾞｼｯｸUB" w:eastAsia="HGP創英角ｺﾞｼｯｸUB" w:hAnsi="HGP創英角ｺﾞｼｯｸUB"/>
                <w:sz w:val="32"/>
              </w:rPr>
            </w:pPr>
          </w:p>
        </w:tc>
      </w:tr>
      <w:tr w:rsidR="00157233" w14:paraId="300E004E" w14:textId="77777777">
        <w:trPr>
          <w:trHeight w:val="2419"/>
        </w:trPr>
        <w:tc>
          <w:tcPr>
            <w:tcW w:w="9854" w:type="dxa"/>
            <w:gridSpan w:val="3"/>
          </w:tcPr>
          <w:p w14:paraId="41323ABA" w14:textId="77777777" w:rsidR="00157233" w:rsidRDefault="00157233">
            <w:pPr>
              <w:widowControl/>
              <w:spacing w:line="400" w:lineRule="exact"/>
              <w:jc w:val="left"/>
              <w:rPr>
                <w:rFonts w:asciiTheme="minorEastAsia" w:hAnsiTheme="minorEastAsia"/>
                <w:sz w:val="28"/>
              </w:rPr>
            </w:pPr>
          </w:p>
          <w:p w14:paraId="3F03D454"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給水車が来る日時は、連絡・広報班と連携し、</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w:t>
            </w:r>
            <w:r>
              <w:rPr>
                <w:rFonts w:asciiTheme="majorEastAsia" w:eastAsiaTheme="majorEastAsia" w:hAnsiTheme="majorEastAsia"/>
                <w:sz w:val="28"/>
                <w:bdr w:val="single" w:sz="4" w:space="0" w:color="auto"/>
                <w:shd w:val="clear" w:color="auto" w:fill="B6DDE8" w:themeFill="accent5" w:themeFillTint="66"/>
              </w:rPr>
              <w:t>10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w:t>
            </w:r>
            <w:r>
              <w:rPr>
                <w:rFonts w:asciiTheme="minorEastAsia" w:hAnsiTheme="minorEastAsia" w:hint="eastAsia"/>
                <w:sz w:val="28"/>
              </w:rPr>
              <w:t>避難所を利用する人全員（避難所以外の場所に滞在する人も含む）に確実に伝わるようにする。</w:t>
            </w:r>
          </w:p>
          <w:p w14:paraId="10F55D6E"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給水車が来ると大勢の人が並ぶので、混乱を防ぐため列を整理する。</w:t>
            </w:r>
          </w:p>
        </w:tc>
      </w:tr>
    </w:tbl>
    <w:p w14:paraId="242E84C8" w14:textId="77777777" w:rsidR="00157233" w:rsidRDefault="00157233">
      <w:pPr>
        <w:widowControl/>
        <w:jc w:val="left"/>
      </w:pPr>
    </w:p>
    <w:tbl>
      <w:tblPr>
        <w:tblStyle w:val="ac"/>
        <w:tblW w:w="9854" w:type="dxa"/>
        <w:tblLayout w:type="fixed"/>
        <w:tblLook w:val="04A0" w:firstRow="1" w:lastRow="0" w:firstColumn="1" w:lastColumn="0" w:noHBand="0" w:noVBand="1"/>
      </w:tblPr>
      <w:tblGrid>
        <w:gridCol w:w="6771"/>
        <w:gridCol w:w="708"/>
        <w:gridCol w:w="2375"/>
      </w:tblGrid>
      <w:tr w:rsidR="00157233" w14:paraId="1ACEA5DF" w14:textId="77777777">
        <w:trPr>
          <w:trHeight w:val="557"/>
        </w:trPr>
        <w:tc>
          <w:tcPr>
            <w:tcW w:w="6771" w:type="dxa"/>
            <w:vAlign w:val="center"/>
          </w:tcPr>
          <w:p w14:paraId="27A8BB55" w14:textId="77777777" w:rsidR="00157233" w:rsidRDefault="00EE5D88">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食料・物資班の業務９</w:t>
            </w:r>
          </w:p>
        </w:tc>
        <w:tc>
          <w:tcPr>
            <w:tcW w:w="708" w:type="dxa"/>
            <w:vMerge w:val="restart"/>
            <w:vAlign w:val="center"/>
          </w:tcPr>
          <w:p w14:paraId="0F277B15" w14:textId="77777777" w:rsidR="00157233" w:rsidRDefault="00EE5D88">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78A987E0" w14:textId="77777777" w:rsidR="00157233" w:rsidRDefault="00EE5D88">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安定期～</w:t>
            </w:r>
          </w:p>
        </w:tc>
      </w:tr>
      <w:tr w:rsidR="00157233" w14:paraId="19B6517D" w14:textId="77777777">
        <w:trPr>
          <w:trHeight w:val="538"/>
        </w:trPr>
        <w:tc>
          <w:tcPr>
            <w:tcW w:w="6771" w:type="dxa"/>
          </w:tcPr>
          <w:p w14:paraId="04BE1B7B" w14:textId="77777777" w:rsidR="00157233" w:rsidRDefault="00EE5D88">
            <w:pPr>
              <w:rPr>
                <w:rFonts w:ascii="HGP創英角ｺﾞｼｯｸUB" w:eastAsia="HGP創英角ｺﾞｼｯｸUB" w:hAnsi="HGP創英角ｺﾞｼｯｸUB"/>
                <w:sz w:val="56"/>
              </w:rPr>
            </w:pPr>
            <w:r w:rsidRPr="00EE5D88">
              <w:rPr>
                <w:rFonts w:ascii="HGP創英角ｺﾞｼｯｸUB" w:eastAsia="HGP創英角ｺﾞｼｯｸUB" w:hAnsi="HGP創英角ｺﾞｼｯｸUB" w:hint="eastAsia"/>
                <w:spacing w:val="4"/>
                <w:w w:val="85"/>
                <w:kern w:val="0"/>
                <w:sz w:val="44"/>
                <w:fitText w:val="6600" w:id="1"/>
              </w:rPr>
              <w:t>避難生活の長期化に伴う必要物資の確</w:t>
            </w:r>
            <w:r w:rsidRPr="00EE5D88">
              <w:rPr>
                <w:rFonts w:ascii="HGP創英角ｺﾞｼｯｸUB" w:eastAsia="HGP創英角ｺﾞｼｯｸUB" w:hAnsi="HGP創英角ｺﾞｼｯｸUB" w:hint="eastAsia"/>
                <w:spacing w:val="-19"/>
                <w:w w:val="85"/>
                <w:kern w:val="0"/>
                <w:sz w:val="44"/>
                <w:fitText w:val="6600" w:id="1"/>
              </w:rPr>
              <w:t>保</w:t>
            </w:r>
          </w:p>
        </w:tc>
        <w:tc>
          <w:tcPr>
            <w:tcW w:w="708" w:type="dxa"/>
            <w:vMerge/>
            <w:vAlign w:val="center"/>
          </w:tcPr>
          <w:p w14:paraId="0C30EB65" w14:textId="77777777" w:rsidR="00157233" w:rsidRDefault="00157233">
            <w:pPr>
              <w:widowControl/>
              <w:jc w:val="center"/>
              <w:rPr>
                <w:rFonts w:asciiTheme="majorEastAsia" w:eastAsiaTheme="majorEastAsia" w:hAnsiTheme="majorEastAsia"/>
                <w:sz w:val="24"/>
              </w:rPr>
            </w:pPr>
          </w:p>
        </w:tc>
        <w:tc>
          <w:tcPr>
            <w:tcW w:w="2375" w:type="dxa"/>
            <w:vMerge/>
            <w:vAlign w:val="center"/>
          </w:tcPr>
          <w:p w14:paraId="4BC32D86" w14:textId="77777777" w:rsidR="00157233" w:rsidRDefault="00157233">
            <w:pPr>
              <w:widowControl/>
              <w:rPr>
                <w:rFonts w:ascii="HGP創英角ｺﾞｼｯｸUB" w:eastAsia="HGP創英角ｺﾞｼｯｸUB" w:hAnsi="HGP創英角ｺﾞｼｯｸUB"/>
                <w:sz w:val="32"/>
              </w:rPr>
            </w:pPr>
          </w:p>
        </w:tc>
      </w:tr>
      <w:tr w:rsidR="00157233" w14:paraId="39AD5A8D" w14:textId="77777777">
        <w:trPr>
          <w:trHeight w:val="8636"/>
        </w:trPr>
        <w:tc>
          <w:tcPr>
            <w:tcW w:w="9854" w:type="dxa"/>
            <w:gridSpan w:val="3"/>
          </w:tcPr>
          <w:p w14:paraId="0260D9CB" w14:textId="77777777" w:rsidR="00157233" w:rsidRDefault="00157233">
            <w:pPr>
              <w:widowControl/>
              <w:spacing w:line="400" w:lineRule="exact"/>
              <w:jc w:val="left"/>
              <w:rPr>
                <w:rFonts w:asciiTheme="majorEastAsia" w:eastAsiaTheme="majorEastAsia" w:hAnsiTheme="majorEastAsia"/>
                <w:sz w:val="36"/>
              </w:rPr>
            </w:pPr>
          </w:p>
          <w:p w14:paraId="588FE8C2"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避難生活の長期化に伴って必要となる物資について各班から情報を集め、避難所運営委員会と調整の上で、調達に努める。</w:t>
            </w:r>
          </w:p>
          <w:p w14:paraId="23E1342C" w14:textId="77777777" w:rsidR="00157233" w:rsidRDefault="00EE5D88">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近隣の商業施設</w:t>
            </w:r>
            <w:r>
              <w:rPr>
                <w:rFonts w:asciiTheme="minorEastAsia" w:hAnsiTheme="minorEastAsia" w:hint="eastAsia"/>
                <w:sz w:val="20"/>
              </w:rPr>
              <w:t>など</w:t>
            </w:r>
            <w:r>
              <w:rPr>
                <w:rFonts w:asciiTheme="minorEastAsia" w:hAnsiTheme="minorEastAsia" w:hint="eastAsia"/>
                <w:sz w:val="28"/>
              </w:rPr>
              <w:t>が営業を再開し、ほとんどの食料・物品が購入できる状態となった場合は、避難所利用者からの要望にどこまで対応するか、避難所運営員会や市災害対策本部と検討する。</w:t>
            </w:r>
          </w:p>
          <w:p w14:paraId="119B305D" w14:textId="77777777" w:rsidR="00157233" w:rsidRDefault="00EE5D88">
            <w:pPr>
              <w:spacing w:line="400" w:lineRule="exact"/>
              <w:rPr>
                <w:rFonts w:asciiTheme="minorEastAsia" w:hAnsiTheme="minorEastAsia"/>
                <w:b/>
                <w:sz w:val="28"/>
              </w:rPr>
            </w:pPr>
            <w:r>
              <w:rPr>
                <w:rFonts w:asciiTheme="minorEastAsia" w:hAnsiTheme="minorEastAsia" w:hint="eastAsia"/>
                <w:sz w:val="28"/>
              </w:rPr>
              <w:t xml:space="preserve">　　</w:t>
            </w:r>
            <w:r>
              <w:rPr>
                <w:rFonts w:ascii="HG丸ｺﾞｼｯｸM-PRO" w:eastAsia="HG丸ｺﾞｼｯｸM-PRO" w:hAnsi="HG丸ｺﾞｼｯｸM-PRO" w:hint="eastAsia"/>
                <w:b/>
                <w:sz w:val="28"/>
              </w:rPr>
              <w:t>＜避難生活の長期化に伴って必要となる物資の例＞</w:t>
            </w:r>
          </w:p>
          <w:tbl>
            <w:tblPr>
              <w:tblStyle w:val="ac"/>
              <w:tblW w:w="8891" w:type="dxa"/>
              <w:tblInd w:w="737" w:type="dxa"/>
              <w:tblLayout w:type="fixed"/>
              <w:tblLook w:val="04A0" w:firstRow="1" w:lastRow="0" w:firstColumn="1" w:lastColumn="0" w:noHBand="0" w:noVBand="1"/>
            </w:tblPr>
            <w:tblGrid>
              <w:gridCol w:w="2235"/>
              <w:gridCol w:w="6656"/>
            </w:tblGrid>
            <w:tr w:rsidR="00157233" w14:paraId="391F1B57" w14:textId="77777777">
              <w:trPr>
                <w:trHeight w:val="800"/>
              </w:trPr>
              <w:tc>
                <w:tcPr>
                  <w:tcW w:w="2235" w:type="dxa"/>
                  <w:vAlign w:val="center"/>
                </w:tcPr>
                <w:p w14:paraId="099B11FE" w14:textId="77777777" w:rsidR="00157233" w:rsidRDefault="00EE5D88">
                  <w:pPr>
                    <w:pStyle w:val="a3"/>
                    <w:spacing w:line="400" w:lineRule="exact"/>
                    <w:ind w:leftChars="0" w:left="0"/>
                    <w:jc w:val="left"/>
                    <w:rPr>
                      <w:rFonts w:asciiTheme="majorEastAsia" w:eastAsiaTheme="majorEastAsia" w:hAnsiTheme="majorEastAsia"/>
                      <w:sz w:val="28"/>
                    </w:rPr>
                  </w:pPr>
                  <w:r>
                    <w:rPr>
                      <w:rFonts w:asciiTheme="majorEastAsia" w:eastAsiaTheme="majorEastAsia" w:hAnsiTheme="majorEastAsia" w:hint="eastAsia"/>
                      <w:sz w:val="28"/>
                    </w:rPr>
                    <w:t>敷物、寝具</w:t>
                  </w:r>
                </w:p>
              </w:tc>
              <w:tc>
                <w:tcPr>
                  <w:tcW w:w="6656" w:type="dxa"/>
                  <w:vAlign w:val="center"/>
                </w:tcPr>
                <w:p w14:paraId="1D0DE536" w14:textId="77777777" w:rsidR="00157233" w:rsidRDefault="00EE5D88">
                  <w:pPr>
                    <w:pStyle w:val="a3"/>
                    <w:spacing w:line="400" w:lineRule="exact"/>
                    <w:ind w:leftChars="0" w:left="0"/>
                    <w:rPr>
                      <w:sz w:val="28"/>
                    </w:rPr>
                  </w:pPr>
                  <w:r>
                    <w:rPr>
                      <w:rFonts w:hint="eastAsia"/>
                      <w:sz w:val="28"/>
                    </w:rPr>
                    <w:t>畳、マット、カーペット、簡易ベッド（段ボールベッド）、エアマット</w:t>
                  </w:r>
                  <w:r>
                    <w:rPr>
                      <w:rFonts w:hint="eastAsia"/>
                      <w:sz w:val="20"/>
                    </w:rPr>
                    <w:t>など</w:t>
                  </w:r>
                </w:p>
              </w:tc>
            </w:tr>
            <w:tr w:rsidR="00157233" w14:paraId="6FD18CC5" w14:textId="77777777">
              <w:trPr>
                <w:trHeight w:val="800"/>
              </w:trPr>
              <w:tc>
                <w:tcPr>
                  <w:tcW w:w="2235" w:type="dxa"/>
                  <w:vAlign w:val="center"/>
                </w:tcPr>
                <w:p w14:paraId="7968A075" w14:textId="77777777" w:rsidR="00157233" w:rsidRDefault="00EE5D88">
                  <w:pPr>
                    <w:pStyle w:val="a3"/>
                    <w:spacing w:line="400" w:lineRule="exact"/>
                    <w:ind w:leftChars="0" w:left="0"/>
                    <w:jc w:val="left"/>
                    <w:rPr>
                      <w:rFonts w:asciiTheme="majorEastAsia" w:eastAsiaTheme="majorEastAsia" w:hAnsiTheme="majorEastAsia"/>
                      <w:sz w:val="28"/>
                    </w:rPr>
                  </w:pPr>
                  <w:r>
                    <w:rPr>
                      <w:rFonts w:asciiTheme="majorEastAsia" w:eastAsiaTheme="majorEastAsia" w:hAnsiTheme="majorEastAsia" w:hint="eastAsia"/>
                      <w:sz w:val="28"/>
                    </w:rPr>
                    <w:t>暑さ、寒さ対策</w:t>
                  </w:r>
                </w:p>
              </w:tc>
              <w:tc>
                <w:tcPr>
                  <w:tcW w:w="6656" w:type="dxa"/>
                  <w:vAlign w:val="center"/>
                </w:tcPr>
                <w:p w14:paraId="3DE0B020" w14:textId="77777777" w:rsidR="00157233" w:rsidRDefault="00EE5D88">
                  <w:pPr>
                    <w:pStyle w:val="a3"/>
                    <w:spacing w:line="400" w:lineRule="exact"/>
                    <w:ind w:leftChars="0" w:left="0"/>
                    <w:rPr>
                      <w:sz w:val="28"/>
                    </w:rPr>
                  </w:pPr>
                  <w:r>
                    <w:rPr>
                      <w:rFonts w:asciiTheme="minorEastAsia" w:hAnsiTheme="minorEastAsia" w:hint="eastAsia"/>
                      <w:sz w:val="28"/>
                    </w:rPr>
                    <w:t>扇風機、冷暖房機器、ストーブ、カイロ、毛布</w:t>
                  </w:r>
                  <w:r>
                    <w:rPr>
                      <w:rFonts w:asciiTheme="minorEastAsia" w:hAnsiTheme="minorEastAsia" w:hint="eastAsia"/>
                      <w:sz w:val="20"/>
                    </w:rPr>
                    <w:t>など</w:t>
                  </w:r>
                </w:p>
              </w:tc>
            </w:tr>
            <w:tr w:rsidR="00157233" w14:paraId="08908726" w14:textId="77777777">
              <w:trPr>
                <w:trHeight w:val="800"/>
              </w:trPr>
              <w:tc>
                <w:tcPr>
                  <w:tcW w:w="2235" w:type="dxa"/>
                  <w:vAlign w:val="center"/>
                </w:tcPr>
                <w:p w14:paraId="551256E7" w14:textId="77777777" w:rsidR="00157233" w:rsidRDefault="00EE5D88">
                  <w:pPr>
                    <w:pStyle w:val="a3"/>
                    <w:spacing w:line="400" w:lineRule="exact"/>
                    <w:ind w:leftChars="0" w:left="0"/>
                    <w:jc w:val="left"/>
                    <w:rPr>
                      <w:rFonts w:asciiTheme="majorEastAsia" w:eastAsiaTheme="majorEastAsia" w:hAnsiTheme="majorEastAsia"/>
                      <w:sz w:val="28"/>
                    </w:rPr>
                  </w:pPr>
                  <w:r>
                    <w:rPr>
                      <w:rFonts w:asciiTheme="majorEastAsia" w:eastAsiaTheme="majorEastAsia" w:hAnsiTheme="majorEastAsia" w:hint="eastAsia"/>
                      <w:sz w:val="28"/>
                    </w:rPr>
                    <w:t>害虫対策</w:t>
                  </w:r>
                </w:p>
              </w:tc>
              <w:tc>
                <w:tcPr>
                  <w:tcW w:w="6656" w:type="dxa"/>
                  <w:vAlign w:val="center"/>
                </w:tcPr>
                <w:p w14:paraId="3B9CC724" w14:textId="77777777" w:rsidR="00157233" w:rsidRDefault="00EE5D88">
                  <w:pPr>
                    <w:pStyle w:val="a3"/>
                    <w:spacing w:line="400" w:lineRule="exact"/>
                    <w:ind w:leftChars="0" w:left="0"/>
                    <w:rPr>
                      <w:rFonts w:asciiTheme="minorEastAsia" w:hAnsiTheme="minorEastAsia"/>
                      <w:sz w:val="28"/>
                    </w:rPr>
                  </w:pPr>
                  <w:r>
                    <w:rPr>
                      <w:rFonts w:asciiTheme="minorEastAsia" w:hAnsiTheme="minorEastAsia" w:hint="eastAsia"/>
                      <w:sz w:val="28"/>
                    </w:rPr>
                    <w:t>虫よけスプレー、網戸</w:t>
                  </w:r>
                  <w:r>
                    <w:rPr>
                      <w:rFonts w:hint="eastAsia"/>
                      <w:sz w:val="20"/>
                    </w:rPr>
                    <w:t>など</w:t>
                  </w:r>
                </w:p>
              </w:tc>
            </w:tr>
            <w:tr w:rsidR="00157233" w14:paraId="2368EDB1" w14:textId="77777777">
              <w:trPr>
                <w:trHeight w:val="800"/>
              </w:trPr>
              <w:tc>
                <w:tcPr>
                  <w:tcW w:w="2235" w:type="dxa"/>
                  <w:vAlign w:val="center"/>
                </w:tcPr>
                <w:p w14:paraId="2B9D72D4" w14:textId="77777777" w:rsidR="00157233" w:rsidRDefault="00EE5D88">
                  <w:pPr>
                    <w:pStyle w:val="a3"/>
                    <w:spacing w:line="400" w:lineRule="exact"/>
                    <w:ind w:leftChars="0" w:left="0"/>
                    <w:jc w:val="left"/>
                    <w:rPr>
                      <w:rFonts w:asciiTheme="majorEastAsia" w:eastAsiaTheme="majorEastAsia" w:hAnsiTheme="majorEastAsia"/>
                      <w:sz w:val="28"/>
                    </w:rPr>
                  </w:pPr>
                  <w:r>
                    <w:rPr>
                      <w:rFonts w:asciiTheme="majorEastAsia" w:eastAsiaTheme="majorEastAsia" w:hAnsiTheme="majorEastAsia" w:hint="eastAsia"/>
                      <w:sz w:val="28"/>
                    </w:rPr>
                    <w:t>プライバシー確保のための資材</w:t>
                  </w:r>
                </w:p>
              </w:tc>
              <w:tc>
                <w:tcPr>
                  <w:tcW w:w="6656" w:type="dxa"/>
                  <w:vAlign w:val="center"/>
                </w:tcPr>
                <w:p w14:paraId="524B076E" w14:textId="77777777" w:rsidR="00157233" w:rsidRDefault="00EE5D88">
                  <w:pPr>
                    <w:pStyle w:val="a3"/>
                    <w:spacing w:line="400" w:lineRule="exact"/>
                    <w:ind w:leftChars="0" w:left="0"/>
                    <w:rPr>
                      <w:sz w:val="28"/>
                    </w:rPr>
                  </w:pPr>
                  <w:r>
                    <w:rPr>
                      <w:rFonts w:hint="eastAsia"/>
                      <w:sz w:val="28"/>
                    </w:rPr>
                    <w:t>間仕切り用段ボールやパーティション、テント</w:t>
                  </w:r>
                  <w:r>
                    <w:rPr>
                      <w:rFonts w:hint="eastAsia"/>
                      <w:sz w:val="20"/>
                    </w:rPr>
                    <w:t>など</w:t>
                  </w:r>
                </w:p>
              </w:tc>
            </w:tr>
            <w:tr w:rsidR="00157233" w14:paraId="1316AA7C" w14:textId="77777777">
              <w:trPr>
                <w:trHeight w:val="800"/>
              </w:trPr>
              <w:tc>
                <w:tcPr>
                  <w:tcW w:w="2235" w:type="dxa"/>
                  <w:vAlign w:val="center"/>
                </w:tcPr>
                <w:p w14:paraId="0B7353E7" w14:textId="77777777" w:rsidR="00157233" w:rsidRDefault="00EE5D88">
                  <w:pPr>
                    <w:pStyle w:val="a3"/>
                    <w:spacing w:line="400" w:lineRule="exact"/>
                    <w:ind w:leftChars="0" w:left="0"/>
                    <w:jc w:val="left"/>
                    <w:rPr>
                      <w:rFonts w:asciiTheme="majorEastAsia" w:eastAsiaTheme="majorEastAsia" w:hAnsiTheme="majorEastAsia"/>
                      <w:sz w:val="28"/>
                    </w:rPr>
                  </w:pPr>
                  <w:r>
                    <w:rPr>
                      <w:rFonts w:asciiTheme="majorEastAsia" w:eastAsiaTheme="majorEastAsia" w:hAnsiTheme="majorEastAsia" w:hint="eastAsia"/>
                      <w:sz w:val="28"/>
                    </w:rPr>
                    <w:t>個人に配布する衛生用品</w:t>
                  </w:r>
                </w:p>
              </w:tc>
              <w:tc>
                <w:tcPr>
                  <w:tcW w:w="6656" w:type="dxa"/>
                  <w:vAlign w:val="center"/>
                </w:tcPr>
                <w:p w14:paraId="62668C06" w14:textId="77777777" w:rsidR="00157233" w:rsidRDefault="00EE5D88">
                  <w:pPr>
                    <w:pStyle w:val="a3"/>
                    <w:spacing w:line="400" w:lineRule="exact"/>
                    <w:ind w:leftChars="0" w:left="0"/>
                    <w:rPr>
                      <w:sz w:val="28"/>
                    </w:rPr>
                  </w:pPr>
                  <w:r>
                    <w:rPr>
                      <w:rFonts w:hint="eastAsia"/>
                      <w:sz w:val="28"/>
                    </w:rPr>
                    <w:t>歯ブラシ、歯磨き粉、くし、タオル、洗剤、マスク</w:t>
                  </w:r>
                  <w:r>
                    <w:rPr>
                      <w:rFonts w:hint="eastAsia"/>
                      <w:sz w:val="20"/>
                    </w:rPr>
                    <w:t>など</w:t>
                  </w:r>
                </w:p>
              </w:tc>
            </w:tr>
            <w:tr w:rsidR="00157233" w14:paraId="3029A6D5" w14:textId="77777777">
              <w:trPr>
                <w:trHeight w:val="800"/>
              </w:trPr>
              <w:tc>
                <w:tcPr>
                  <w:tcW w:w="2235" w:type="dxa"/>
                  <w:vAlign w:val="center"/>
                </w:tcPr>
                <w:p w14:paraId="67970487" w14:textId="77777777" w:rsidR="00157233" w:rsidRDefault="00EE5D88">
                  <w:pPr>
                    <w:pStyle w:val="a3"/>
                    <w:spacing w:line="400" w:lineRule="exact"/>
                    <w:ind w:leftChars="0" w:left="0"/>
                    <w:jc w:val="left"/>
                    <w:rPr>
                      <w:rFonts w:asciiTheme="majorEastAsia" w:eastAsiaTheme="majorEastAsia" w:hAnsiTheme="majorEastAsia"/>
                      <w:sz w:val="28"/>
                    </w:rPr>
                  </w:pPr>
                  <w:r>
                    <w:rPr>
                      <w:rFonts w:asciiTheme="majorEastAsia" w:eastAsiaTheme="majorEastAsia" w:hAnsiTheme="majorEastAsia" w:hint="eastAsia"/>
                      <w:sz w:val="28"/>
                    </w:rPr>
                    <w:t>共同使用する電化製品</w:t>
                  </w:r>
                </w:p>
              </w:tc>
              <w:tc>
                <w:tcPr>
                  <w:tcW w:w="6656" w:type="dxa"/>
                  <w:vAlign w:val="center"/>
                </w:tcPr>
                <w:p w14:paraId="279592B3" w14:textId="77777777" w:rsidR="00157233" w:rsidRDefault="00EE5D88">
                  <w:pPr>
                    <w:pStyle w:val="a3"/>
                    <w:spacing w:line="400" w:lineRule="exact"/>
                    <w:ind w:leftChars="0" w:left="0"/>
                    <w:rPr>
                      <w:sz w:val="28"/>
                    </w:rPr>
                  </w:pPr>
                  <w:r>
                    <w:rPr>
                      <w:rFonts w:hint="eastAsia"/>
                      <w:sz w:val="28"/>
                    </w:rPr>
                    <w:t>洗濯機、乾燥機、冷蔵庫、テレビ、ラジオ、インターネットが利用可能な機器、延長コード</w:t>
                  </w:r>
                  <w:r>
                    <w:rPr>
                      <w:rFonts w:hint="eastAsia"/>
                      <w:sz w:val="20"/>
                    </w:rPr>
                    <w:t>など</w:t>
                  </w:r>
                </w:p>
              </w:tc>
            </w:tr>
            <w:tr w:rsidR="00157233" w14:paraId="3D0A328B" w14:textId="77777777">
              <w:trPr>
                <w:trHeight w:val="800"/>
              </w:trPr>
              <w:tc>
                <w:tcPr>
                  <w:tcW w:w="2235" w:type="dxa"/>
                  <w:vAlign w:val="center"/>
                </w:tcPr>
                <w:p w14:paraId="48F20FFF" w14:textId="77777777" w:rsidR="00157233" w:rsidRDefault="00EE5D88">
                  <w:pPr>
                    <w:pStyle w:val="a3"/>
                    <w:spacing w:line="400" w:lineRule="exact"/>
                    <w:ind w:leftChars="0" w:left="0"/>
                    <w:jc w:val="left"/>
                    <w:rPr>
                      <w:rFonts w:asciiTheme="majorEastAsia" w:eastAsiaTheme="majorEastAsia" w:hAnsiTheme="majorEastAsia"/>
                      <w:sz w:val="28"/>
                    </w:rPr>
                  </w:pPr>
                  <w:r>
                    <w:rPr>
                      <w:rFonts w:asciiTheme="majorEastAsia" w:eastAsiaTheme="majorEastAsia" w:hAnsiTheme="majorEastAsia" w:hint="eastAsia"/>
                      <w:sz w:val="28"/>
                    </w:rPr>
                    <w:t>炊き出しに必要なもの</w:t>
                  </w:r>
                </w:p>
              </w:tc>
              <w:tc>
                <w:tcPr>
                  <w:tcW w:w="6656" w:type="dxa"/>
                  <w:vAlign w:val="center"/>
                </w:tcPr>
                <w:p w14:paraId="095C8295" w14:textId="77777777" w:rsidR="00157233" w:rsidRDefault="00EE5D88">
                  <w:pPr>
                    <w:pStyle w:val="a3"/>
                    <w:spacing w:line="400" w:lineRule="exact"/>
                    <w:ind w:leftChars="0" w:left="0"/>
                    <w:rPr>
                      <w:sz w:val="28"/>
                    </w:rPr>
                  </w:pPr>
                  <w:r>
                    <w:rPr>
                      <w:rFonts w:hint="eastAsia"/>
                      <w:sz w:val="28"/>
                    </w:rPr>
                    <w:t>簡易台所、調理用品、食器類</w:t>
                  </w:r>
                </w:p>
              </w:tc>
            </w:tr>
          </w:tbl>
          <w:p w14:paraId="4B41E2F9" w14:textId="77777777" w:rsidR="00157233" w:rsidRDefault="00157233">
            <w:pPr>
              <w:spacing w:line="400" w:lineRule="exact"/>
              <w:rPr>
                <w:rFonts w:asciiTheme="minorEastAsia" w:hAnsiTheme="minorEastAsia"/>
                <w:sz w:val="28"/>
              </w:rPr>
            </w:pPr>
          </w:p>
        </w:tc>
      </w:tr>
    </w:tbl>
    <w:p w14:paraId="4A77A2DF" w14:textId="77777777" w:rsidR="00157233" w:rsidRDefault="00157233">
      <w:pPr>
        <w:spacing w:line="400" w:lineRule="exact"/>
        <w:contextualSpacing/>
        <w:rPr>
          <w:rFonts w:asciiTheme="majorEastAsia" w:eastAsiaTheme="majorEastAsia" w:hAnsiTheme="majorEastAsia"/>
          <w:sz w:val="36"/>
        </w:rPr>
      </w:pPr>
    </w:p>
    <w:sectPr w:rsidR="00157233">
      <w:headerReference w:type="default" r:id="rId7"/>
      <w:footerReference w:type="default" r:id="rId8"/>
      <w:pgSz w:w="11906" w:h="16838"/>
      <w:pgMar w:top="1134" w:right="1134" w:bottom="1134" w:left="1134" w:header="567"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DAFC" w14:textId="77777777" w:rsidR="00000000" w:rsidRDefault="00EE5D88">
      <w:r>
        <w:separator/>
      </w:r>
    </w:p>
  </w:endnote>
  <w:endnote w:type="continuationSeparator" w:id="0">
    <w:p w14:paraId="26679323" w14:textId="77777777" w:rsidR="00000000" w:rsidRDefault="00EE5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8FF9" w14:textId="77777777" w:rsidR="00157233" w:rsidRDefault="00EE5D88">
    <w:pPr>
      <w:pStyle w:val="a6"/>
      <w:jc w:val="center"/>
      <w:rPr>
        <w:rFonts w:asciiTheme="majorEastAsia" w:eastAsiaTheme="majorEastAsia" w:hAnsiTheme="majorEastAsia"/>
        <w:sz w:val="24"/>
      </w:rPr>
    </w:pPr>
    <w:r>
      <w:rPr>
        <w:rFonts w:asciiTheme="majorEastAsia" w:eastAsiaTheme="majorEastAsia" w:hAnsiTheme="majorEastAsia" w:hint="eastAsia"/>
      </w:rPr>
      <w:t>食料・物資班</w:t>
    </w:r>
    <w:sdt>
      <w:sdtPr>
        <w:id w:val="-1734143107"/>
        <w:docPartObj>
          <w:docPartGallery w:val="Page Numbers (Bottom of Page)"/>
          <w:docPartUnique/>
        </w:docPartObj>
      </w:sdtPr>
      <w:sdtEndPr>
        <w:rPr>
          <w:rFonts w:asciiTheme="majorEastAsia" w:eastAsiaTheme="majorEastAsia" w:hAnsiTheme="majorEastAsia"/>
          <w:sz w:val="24"/>
        </w:rPr>
      </w:sdtEndPr>
      <w:sdtContent>
        <w:r>
          <w:rPr>
            <w:rFonts w:hint="eastAsia"/>
          </w:rPr>
          <w:fldChar w:fldCharType="begin"/>
        </w:r>
        <w:r>
          <w:rPr>
            <w:rFonts w:hint="eastAsia"/>
          </w:rPr>
          <w:instrText xml:space="preserve">PAGE  \* MERGEFORMAT </w:instrText>
        </w:r>
        <w:r>
          <w:rPr>
            <w:rFonts w:hint="eastAsia"/>
          </w:rPr>
          <w:fldChar w:fldCharType="separate"/>
        </w:r>
        <w:r>
          <w:rPr>
            <w:rFonts w:asciiTheme="majorEastAsia" w:eastAsiaTheme="majorEastAsia" w:hAnsiTheme="majorEastAsia"/>
            <w:sz w:val="24"/>
          </w:rPr>
          <w:t>9</w:t>
        </w:r>
        <w:r>
          <w:rPr>
            <w:rFonts w:hint="eastAsia"/>
          </w:rPr>
          <w:fldChar w:fldCharType="end"/>
        </w:r>
      </w:sdtContent>
    </w:sdt>
  </w:p>
  <w:p w14:paraId="593715CD" w14:textId="77777777" w:rsidR="00157233" w:rsidRDefault="0015723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B788B" w14:textId="77777777" w:rsidR="00000000" w:rsidRDefault="00EE5D88">
      <w:r>
        <w:separator/>
      </w:r>
    </w:p>
  </w:footnote>
  <w:footnote w:type="continuationSeparator" w:id="0">
    <w:p w14:paraId="5A466E9C" w14:textId="77777777" w:rsidR="00000000" w:rsidRDefault="00EE5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9CC4B" w14:textId="77777777" w:rsidR="00157233" w:rsidRDefault="00EE5D88">
    <w:pPr>
      <w:pStyle w:val="a4"/>
      <w:wordWrap w:val="0"/>
      <w:jc w:val="right"/>
      <w:rPr>
        <w:rFonts w:asciiTheme="majorEastAsia" w:eastAsiaTheme="majorEastAsia" w:hAnsiTheme="majorEastAsia"/>
      </w:rPr>
    </w:pPr>
    <w:r>
      <w:rPr>
        <w:rFonts w:asciiTheme="majorEastAsia" w:eastAsiaTheme="majorEastAsia" w:hAnsiTheme="majorEastAsia" w:hint="eastAsia"/>
      </w:rPr>
      <w:t>常滑市避難所運営マニュアル　各運営班の業務</w:t>
    </w:r>
    <w:r>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Pr>
        <w:rFonts w:asciiTheme="majorEastAsia" w:eastAsiaTheme="majorEastAsia" w:hAnsiTheme="majorEastAsia" w:hint="eastAsia"/>
        <w:sz w:val="24"/>
      </w:rPr>
      <w:t>食料・物資班</w:t>
    </w:r>
    <w:r>
      <w:rPr>
        <w:rFonts w:asciiTheme="majorEastAsia" w:eastAsiaTheme="majorEastAsia" w:hAnsiTheme="majorEastAsia" w:hint="eastAsia"/>
        <w:sz w:val="24"/>
      </w:rPr>
      <w:t xml:space="preserve"> </w:t>
    </w:r>
    <w:r>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03063BC"/>
    <w:lvl w:ilvl="0" w:tplc="C3A2CB0A">
      <w:numFmt w:val="bullet"/>
      <w:lvlText w:val=""/>
      <w:lvlJc w:val="left"/>
      <w:pPr>
        <w:ind w:left="1120" w:hanging="420"/>
      </w:pPr>
      <w:rPr>
        <w:rFonts w:ascii="Wingdings" w:hAnsi="Wingdings" w:hint="default"/>
      </w:rPr>
    </w:lvl>
    <w:lvl w:ilvl="1" w:tplc="754C5B00">
      <w:numFmt w:val="bullet"/>
      <w:lvlText w:val="・"/>
      <w:lvlJc w:val="left"/>
      <w:pPr>
        <w:ind w:left="1480" w:hanging="360"/>
      </w:pPr>
      <w:rPr>
        <w:rFonts w:ascii="ＭＳ 明朝" w:eastAsia="ＭＳ 明朝" w:hAnsi="ＭＳ 明朝" w:hint="eastAsia"/>
      </w:rPr>
    </w:lvl>
    <w:lvl w:ilvl="2" w:tplc="0409000D">
      <w:numFmt w:val="bullet"/>
      <w:lvlText w:val=""/>
      <w:lvlJc w:val="left"/>
      <w:pPr>
        <w:ind w:left="1960" w:hanging="420"/>
      </w:pPr>
      <w:rPr>
        <w:rFonts w:ascii="Wingdings" w:hAnsi="Wingdings" w:hint="default"/>
      </w:rPr>
    </w:lvl>
    <w:lvl w:ilvl="3" w:tplc="04090001">
      <w:numFmt w:val="bullet"/>
      <w:lvlText w:val=""/>
      <w:lvlJc w:val="left"/>
      <w:pPr>
        <w:ind w:left="2380" w:hanging="420"/>
      </w:pPr>
      <w:rPr>
        <w:rFonts w:ascii="Wingdings" w:hAnsi="Wingdings" w:hint="default"/>
      </w:rPr>
    </w:lvl>
    <w:lvl w:ilvl="4" w:tplc="0409000B">
      <w:numFmt w:val="bullet"/>
      <w:lvlText w:val=""/>
      <w:lvlJc w:val="left"/>
      <w:pPr>
        <w:ind w:left="2800" w:hanging="420"/>
      </w:pPr>
      <w:rPr>
        <w:rFonts w:ascii="Wingdings" w:hAnsi="Wingdings" w:hint="default"/>
      </w:rPr>
    </w:lvl>
    <w:lvl w:ilvl="5" w:tplc="0409000D">
      <w:numFmt w:val="bullet"/>
      <w:lvlText w:val=""/>
      <w:lvlJc w:val="left"/>
      <w:pPr>
        <w:ind w:left="3220" w:hanging="420"/>
      </w:pPr>
      <w:rPr>
        <w:rFonts w:ascii="Wingdings" w:hAnsi="Wingdings" w:hint="default"/>
      </w:rPr>
    </w:lvl>
    <w:lvl w:ilvl="6" w:tplc="04090001">
      <w:numFmt w:val="bullet"/>
      <w:lvlText w:val=""/>
      <w:lvlJc w:val="left"/>
      <w:pPr>
        <w:ind w:left="3640" w:hanging="420"/>
      </w:pPr>
      <w:rPr>
        <w:rFonts w:ascii="Wingdings" w:hAnsi="Wingdings" w:hint="default"/>
      </w:rPr>
    </w:lvl>
    <w:lvl w:ilvl="7" w:tplc="0409000B">
      <w:numFmt w:val="bullet"/>
      <w:lvlText w:val=""/>
      <w:lvlJc w:val="left"/>
      <w:pPr>
        <w:ind w:left="4060" w:hanging="420"/>
      </w:pPr>
      <w:rPr>
        <w:rFonts w:ascii="Wingdings" w:hAnsi="Wingdings" w:hint="default"/>
      </w:rPr>
    </w:lvl>
    <w:lvl w:ilvl="8" w:tplc="0409000D">
      <w:numFmt w:val="bullet"/>
      <w:lvlText w:val=""/>
      <w:lvlJc w:val="left"/>
      <w:pPr>
        <w:ind w:left="4480" w:hanging="420"/>
      </w:pPr>
      <w:rPr>
        <w:rFonts w:ascii="Wingdings" w:hAnsi="Wingdings" w:hint="default"/>
      </w:rPr>
    </w:lvl>
  </w:abstractNum>
  <w:abstractNum w:abstractNumId="1" w15:restartNumberingAfterBreak="0">
    <w:nsid w:val="00000002"/>
    <w:multiLevelType w:val="hybridMultilevel"/>
    <w:tmpl w:val="19DEDAAA"/>
    <w:lvl w:ilvl="0" w:tplc="00AE50DC">
      <w:numFmt w:val="bullet"/>
      <w:lvlText w:val=""/>
      <w:lvlJc w:val="left"/>
      <w:pPr>
        <w:ind w:left="420" w:hanging="420"/>
      </w:pPr>
      <w:rPr>
        <w:rFonts w:ascii="Wingdings" w:hAnsi="Wingdings" w:hint="default"/>
      </w:rPr>
    </w:lvl>
    <w:lvl w:ilvl="1" w:tplc="4318412A">
      <w:numFmt w:val="bullet"/>
      <w:lvlText w:val="□"/>
      <w:lvlJc w:val="left"/>
      <w:pPr>
        <w:ind w:left="780" w:hanging="360"/>
      </w:pPr>
      <w:rPr>
        <w:rFonts w:ascii="ＭＳ ゴシック" w:eastAsia="ＭＳ ゴシック" w:hAnsi="ＭＳ ゴシック" w:hint="eastAsia"/>
        <w:sz w:val="21"/>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0AE50DC">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 w15:restartNumberingAfterBreak="0">
    <w:nsid w:val="00000003"/>
    <w:multiLevelType w:val="hybridMultilevel"/>
    <w:tmpl w:val="3A484D64"/>
    <w:lvl w:ilvl="0" w:tplc="C3A2CB0A">
      <w:numFmt w:val="bullet"/>
      <w:lvlText w:val=""/>
      <w:lvlJc w:val="left"/>
      <w:pPr>
        <w:ind w:left="420" w:hanging="420"/>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0AE50DC">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16cid:durableId="613948160">
    <w:abstractNumId w:val="0"/>
  </w:num>
  <w:num w:numId="2" w16cid:durableId="1088189355">
    <w:abstractNumId w:val="1"/>
  </w:num>
  <w:num w:numId="3" w16cid:durableId="13546499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57233"/>
    <w:rsid w:val="00157233"/>
    <w:rsid w:val="00EE5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605D22"/>
  <w15:docId w15:val="{59D1FF03-A3CE-4231-85C1-EB376132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9</Pages>
  <Words>835</Words>
  <Characters>4764</Characters>
  <Application>Microsoft Office Word</Application>
  <DocSecurity>0</DocSecurity>
  <Lines>39</Lines>
  <Paragraphs>11</Paragraphs>
  <ScaleCrop>false</ScaleCrop>
  <Company>Tokoname Cityhall</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前島　享典</cp:lastModifiedBy>
  <cp:revision>78</cp:revision>
  <cp:lastPrinted>2018-03-10T02:00:00Z</cp:lastPrinted>
  <dcterms:created xsi:type="dcterms:W3CDTF">2014-12-29T02:48:00Z</dcterms:created>
  <dcterms:modified xsi:type="dcterms:W3CDTF">2024-12-06T04:20:00Z</dcterms:modified>
</cp:coreProperties>
</file>