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53F9" w14:textId="52C13DF0" w:rsidR="00664E23" w:rsidRDefault="00664E23" w:rsidP="00664E23">
      <w:pPr>
        <w:jc w:val="center"/>
        <w:rPr>
          <w:rFonts w:asciiTheme="majorEastAsia" w:eastAsiaTheme="majorEastAsia" w:hAnsiTheme="majorEastAsia"/>
          <w:sz w:val="28"/>
        </w:rPr>
      </w:pPr>
    </w:p>
    <w:p w14:paraId="1E7E62ED" w14:textId="5A7210A7" w:rsidR="00664E23" w:rsidRDefault="00B31CA4" w:rsidP="00664E23">
      <w:pPr>
        <w:jc w:val="center"/>
        <w:rPr>
          <w:rFonts w:asciiTheme="majorEastAsia" w:eastAsiaTheme="majorEastAsia" w:hAnsiTheme="majorEastAsia"/>
          <w:sz w:val="28"/>
        </w:rPr>
      </w:pPr>
      <w:r>
        <w:rPr>
          <w:rFonts w:hint="eastAsia"/>
          <w:noProof/>
        </w:rPr>
        <mc:AlternateContent>
          <mc:Choice Requires="wps">
            <w:drawing>
              <wp:anchor distT="0" distB="0" distL="71755" distR="71755" simplePos="0" relativeHeight="251654144" behindDoc="0" locked="0" layoutInCell="1" hidden="0" allowOverlap="1" wp14:anchorId="1C1694F3" wp14:editId="7A185426">
                <wp:simplePos x="0" y="0"/>
                <wp:positionH relativeFrom="column">
                  <wp:posOffset>4949190</wp:posOffset>
                </wp:positionH>
                <wp:positionV relativeFrom="paragraph">
                  <wp:posOffset>290830</wp:posOffset>
                </wp:positionV>
                <wp:extent cx="1247775" cy="532765"/>
                <wp:effectExtent l="0" t="0" r="28575" b="19685"/>
                <wp:wrapNone/>
                <wp:docPr id="1026" name="オブジェクト 0"/>
                <wp:cNvGraphicFramePr/>
                <a:graphic xmlns:a="http://schemas.openxmlformats.org/drawingml/2006/main">
                  <a:graphicData uri="http://schemas.microsoft.com/office/word/2010/wordprocessingShape">
                    <wps:wsp>
                      <wps:cNvSpPr txBox="1"/>
                      <wps:spPr>
                        <a:xfrm>
                          <a:off x="0" y="0"/>
                          <a:ext cx="1247775" cy="5327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6A632EF" w14:textId="77777777" w:rsidR="00B31CA4" w:rsidRDefault="00B31CA4">
                            <w:pPr>
                              <w:rPr>
                                <w:rFonts w:asciiTheme="majorEastAsia" w:eastAsiaTheme="majorEastAsia" w:hAnsiTheme="majorEastAsia"/>
                                <w:sz w:val="16"/>
                                <w:szCs w:val="16"/>
                              </w:rPr>
                            </w:pPr>
                            <w:r w:rsidRPr="00B31CA4">
                              <w:rPr>
                                <w:rFonts w:asciiTheme="majorEastAsia" w:eastAsiaTheme="majorEastAsia" w:hAnsiTheme="majorEastAsia" w:hint="eastAsia"/>
                                <w:sz w:val="16"/>
                                <w:szCs w:val="16"/>
                              </w:rPr>
                              <w:t>認定通知書</w:t>
                            </w:r>
                            <w:r>
                              <w:rPr>
                                <w:rFonts w:asciiTheme="majorEastAsia" w:eastAsiaTheme="majorEastAsia" w:hAnsiTheme="majorEastAsia" w:hint="eastAsia"/>
                                <w:sz w:val="16"/>
                                <w:szCs w:val="16"/>
                              </w:rPr>
                              <w:t>の</w:t>
                            </w:r>
                            <w:r w:rsidRPr="00B31CA4">
                              <w:rPr>
                                <w:rFonts w:asciiTheme="majorEastAsia" w:eastAsiaTheme="majorEastAsia" w:hAnsiTheme="majorEastAsia" w:hint="eastAsia"/>
                                <w:sz w:val="16"/>
                                <w:szCs w:val="16"/>
                              </w:rPr>
                              <w:t>送付先に</w:t>
                            </w:r>
                          </w:p>
                          <w:p w14:paraId="39DA7208" w14:textId="36EABECB" w:rsidR="00B31CA4" w:rsidRPr="00B31CA4" w:rsidRDefault="00B31CA4">
                            <w:pPr>
                              <w:rPr>
                                <w:rFonts w:asciiTheme="majorEastAsia" w:eastAsiaTheme="majorEastAsia" w:hAnsiTheme="majorEastAsia"/>
                                <w:sz w:val="16"/>
                                <w:szCs w:val="16"/>
                              </w:rPr>
                            </w:pPr>
                            <w:r>
                              <w:rPr>
                                <w:rFonts w:asciiTheme="majorEastAsia" w:eastAsiaTheme="majorEastAsia" w:hAnsiTheme="majorEastAsia" w:hint="eastAsia"/>
                                <w:sz w:val="16"/>
                                <w:szCs w:val="16"/>
                              </w:rPr>
                              <w:t>チェックしてください。</w:t>
                            </w:r>
                          </w:p>
                        </w:txbxContent>
                      </wps:txbx>
                      <wps:bodyPr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type w14:anchorId="1C1694F3" id="_x0000_t202" coordsize="21600,21600" o:spt="202" path="m,l,21600r21600,l21600,xe">
                <v:stroke joinstyle="miter"/>
                <v:path gradientshapeok="t" o:connecttype="rect"/>
              </v:shapetype>
              <v:shape id="オブジェクト 0" o:spid="_x0000_s1026" type="#_x0000_t202" style="position:absolute;left:0;text-align:left;margin-left:389.7pt;margin-top:22.9pt;width:98.25pt;height:41.95pt;z-index:25165414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" strokeweight=".5pt">
                <v:textbox inset="5.85pt,.7pt,5.85pt,.7pt">
                  <w:txbxContent>
                    <w:p w14:paraId="66A632EF" w14:textId="77777777" w:rsidR="00B31CA4" w:rsidRDefault="00B31CA4">
                      <w:pPr>
                        <w:rPr>
                          <w:rFonts w:asciiTheme="majorEastAsia" w:eastAsiaTheme="majorEastAsia" w:hAnsiTheme="majorEastAsia"/>
                          <w:sz w:val="16"/>
                          <w:szCs w:val="16"/>
                        </w:rPr>
                      </w:pPr>
                      <w:r w:rsidRPr="00B31CA4">
                        <w:rPr>
                          <w:rFonts w:asciiTheme="majorEastAsia" w:eastAsiaTheme="majorEastAsia" w:hAnsiTheme="majorEastAsia" w:hint="eastAsia"/>
                          <w:sz w:val="16"/>
                          <w:szCs w:val="16"/>
                        </w:rPr>
                        <w:t>認定通知書</w:t>
                      </w:r>
                      <w:r>
                        <w:rPr>
                          <w:rFonts w:asciiTheme="majorEastAsia" w:eastAsiaTheme="majorEastAsia" w:hAnsiTheme="majorEastAsia" w:hint="eastAsia"/>
                          <w:sz w:val="16"/>
                          <w:szCs w:val="16"/>
                        </w:rPr>
                        <w:t>の</w:t>
                      </w:r>
                      <w:r w:rsidRPr="00B31CA4">
                        <w:rPr>
                          <w:rFonts w:asciiTheme="majorEastAsia" w:eastAsiaTheme="majorEastAsia" w:hAnsiTheme="majorEastAsia" w:hint="eastAsia"/>
                          <w:sz w:val="16"/>
                          <w:szCs w:val="16"/>
                        </w:rPr>
                        <w:t>送付先に</w:t>
                      </w:r>
                    </w:p>
                    <w:p w14:paraId="39DA7208" w14:textId="36EABECB" w:rsidR="00B31CA4" w:rsidRPr="00B31CA4" w:rsidRDefault="00B31CA4">
                      <w:pPr>
                        <w:rPr>
                          <w:rFonts w:asciiTheme="majorEastAsia" w:eastAsiaTheme="majorEastAsia" w:hAnsiTheme="majorEastAsia"/>
                          <w:sz w:val="16"/>
                          <w:szCs w:val="16"/>
                        </w:rPr>
                      </w:pPr>
                      <w:r>
                        <w:rPr>
                          <w:rFonts w:asciiTheme="majorEastAsia" w:eastAsiaTheme="majorEastAsia" w:hAnsiTheme="majorEastAsia" w:hint="eastAsia"/>
                          <w:sz w:val="16"/>
                          <w:szCs w:val="16"/>
                        </w:rPr>
                        <w:t>チェックしてください。</w:t>
                      </w:r>
                    </w:p>
                  </w:txbxContent>
                </v:textbox>
              </v:shape>
            </w:pict>
          </mc:Fallback>
        </mc:AlternateContent>
      </w:r>
      <w:r>
        <w:rPr>
          <w:rFonts w:asciiTheme="majorEastAsia" w:eastAsiaTheme="majorEastAsia" w:hAnsiTheme="majorEastAsia" w:hint="eastAsia"/>
          <w:sz w:val="28"/>
        </w:rPr>
        <w:t>常滑市予防接種費用償還払い対象者受付書</w:t>
      </w:r>
    </w:p>
    <w:p w14:paraId="4FF9FFB3" w14:textId="77777777" w:rsidR="00664E23" w:rsidRDefault="00664E23">
      <w:pPr>
        <w:ind w:right="840"/>
        <w:rPr>
          <w:rFonts w:asciiTheme="majorEastAsia" w:eastAsiaTheme="majorEastAsia" w:hAnsiTheme="majorEastAsia"/>
        </w:rPr>
      </w:pPr>
    </w:p>
    <w:p w14:paraId="6B679B47" w14:textId="31DCDB9D" w:rsidR="00C70879" w:rsidRDefault="00B31CA4">
      <w:pPr>
        <w:ind w:right="840"/>
        <w:rPr>
          <w:rFonts w:asciiTheme="majorEastAsia" w:eastAsiaTheme="majorEastAsia" w:hAnsiTheme="majorEastAsia"/>
        </w:rPr>
      </w:pPr>
      <w:r>
        <w:rPr>
          <w:rFonts w:hint="eastAsia"/>
          <w:noProof/>
        </w:rPr>
        <mc:AlternateContent>
          <mc:Choice Requires="wps">
            <w:drawing>
              <wp:anchor distT="0" distB="0" distL="71755" distR="71755" simplePos="0" relativeHeight="251662336" behindDoc="0" locked="0" layoutInCell="1" hidden="0" allowOverlap="1" wp14:anchorId="257DE712" wp14:editId="746EA639">
                <wp:simplePos x="0" y="0"/>
                <wp:positionH relativeFrom="column">
                  <wp:posOffset>5504180</wp:posOffset>
                </wp:positionH>
                <wp:positionV relativeFrom="paragraph">
                  <wp:posOffset>4368800</wp:posOffset>
                </wp:positionV>
                <wp:extent cx="285750" cy="276225"/>
                <wp:effectExtent l="635" t="635" r="29845" b="10795"/>
                <wp:wrapNone/>
                <wp:docPr id="1" name="オブジェクト 0"/>
                <wp:cNvGraphicFramePr/>
                <a:graphic xmlns:a="http://schemas.openxmlformats.org/drawingml/2006/main">
                  <a:graphicData uri="http://schemas.microsoft.com/office/word/2010/wordprocessingShape">
                    <wps:wsp>
                      <wps:cNvSpPr/>
                      <wps:spPr>
                        <a:xfrm>
                          <a:off x="0" y="0"/>
                          <a:ext cx="285750" cy="276225"/>
                        </a:xfrm>
                        <a:prstGeom prst="rect">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96409B8" id="オブジェクト 0" o:spid="_x0000_s1026" style="position:absolute;left:0;text-align:left;margin-left:433.4pt;margin-top:344pt;width:22.5pt;height:21.75pt;z-index:2516623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" filled="f" strokecolor="windowText" strokeweight="1pt"/>
            </w:pict>
          </mc:Fallback>
        </mc:AlternateContent>
      </w:r>
      <w:r>
        <w:rPr>
          <w:rFonts w:hint="eastAsia"/>
          <w:noProof/>
        </w:rPr>
        <mc:AlternateContent>
          <mc:Choice Requires="wps">
            <w:drawing>
              <wp:anchor distT="0" distB="0" distL="71755" distR="71755" simplePos="0" relativeHeight="251655168" behindDoc="0" locked="0" layoutInCell="1" hidden="0" allowOverlap="1" wp14:anchorId="6E3E98E6" wp14:editId="727CA9C3">
                <wp:simplePos x="0" y="0"/>
                <wp:positionH relativeFrom="column">
                  <wp:posOffset>5557520</wp:posOffset>
                </wp:positionH>
                <wp:positionV relativeFrom="paragraph">
                  <wp:posOffset>143510</wp:posOffset>
                </wp:positionV>
                <wp:extent cx="190500" cy="29527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190500" cy="295275"/>
                        </a:xfrm>
                        <a:prstGeom prst="downArrow">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w14:anchorId="690829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o:spid="_x0000_s1026" type="#_x0000_t67" style="position:absolute;left:0;text-align:left;margin-left:437.6pt;margin-top:11.3pt;width:15pt;height:23.25pt;z-index:251655168;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" adj="14632" filled="f" strokecolor="black [3213]" strokeweight="1pt"/>
            </w:pict>
          </mc:Fallback>
        </mc:AlternateContent>
      </w:r>
      <w:r>
        <w:rPr>
          <w:rFonts w:hint="eastAsia"/>
          <w:noProof/>
        </w:rPr>
        <mc:AlternateContent>
          <mc:Choice Requires="wps">
            <w:drawing>
              <wp:anchor distT="0" distB="0" distL="71755" distR="71755" simplePos="0" relativeHeight="251656192" behindDoc="0" locked="0" layoutInCell="1" hidden="0" allowOverlap="1" wp14:anchorId="33898192" wp14:editId="3D3C8EE3">
                <wp:simplePos x="0" y="0"/>
                <wp:positionH relativeFrom="column">
                  <wp:posOffset>5524500</wp:posOffset>
                </wp:positionH>
                <wp:positionV relativeFrom="paragraph">
                  <wp:posOffset>1029335</wp:posOffset>
                </wp:positionV>
                <wp:extent cx="285750" cy="27622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285750" cy="27622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5C51B3F2" id="オブジェクト 0" o:spid="_x0000_s1026" style="position:absolute;left:0;text-align:left;margin-left:435pt;margin-top:81.05pt;width:22.5pt;height:21.75pt;z-index:25165619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" filled="f" strokecolor="black [3213]" strokeweight="1pt"/>
            </w:pict>
          </mc:Fallback>
        </mc:AlternateContent>
      </w:r>
      <w:r w:rsidR="00C52837">
        <w:rPr>
          <w:rFonts w:asciiTheme="majorEastAsia" w:eastAsiaTheme="majorEastAsia" w:hAnsiTheme="majorEastAsia" w:hint="eastAsia"/>
        </w:rPr>
        <w:t>申請</w:t>
      </w:r>
      <w:r>
        <w:rPr>
          <w:rFonts w:asciiTheme="majorEastAsia" w:eastAsiaTheme="majorEastAsia" w:hAnsiTheme="majorEastAsia" w:hint="eastAsia"/>
        </w:rPr>
        <w:t>日　　　　　　年　　　月　　　日</w:t>
      </w:r>
    </w:p>
    <w:tbl>
      <w:tblPr>
        <w:tblStyle w:val="a9"/>
        <w:tblW w:w="8702" w:type="dxa"/>
        <w:tblLayout w:type="fixed"/>
        <w:tblLook w:val="04A0" w:firstRow="1" w:lastRow="0" w:firstColumn="1" w:lastColumn="0" w:noHBand="0" w:noVBand="1"/>
      </w:tblPr>
      <w:tblGrid>
        <w:gridCol w:w="1101"/>
        <w:gridCol w:w="1275"/>
        <w:gridCol w:w="6326"/>
      </w:tblGrid>
      <w:tr w:rsidR="00C70879" w14:paraId="49AE5BAA" w14:textId="77777777">
        <w:trPr>
          <w:trHeight w:val="540"/>
        </w:trPr>
        <w:tc>
          <w:tcPr>
            <w:tcW w:w="1101" w:type="dxa"/>
            <w:vMerge w:val="restart"/>
            <w:vAlign w:val="center"/>
          </w:tcPr>
          <w:p w14:paraId="00BCF52C"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被接種者</w:t>
            </w:r>
          </w:p>
        </w:tc>
        <w:tc>
          <w:tcPr>
            <w:tcW w:w="1275" w:type="dxa"/>
            <w:vAlign w:val="center"/>
          </w:tcPr>
          <w:p w14:paraId="6C164E8E" w14:textId="77777777" w:rsidR="00C70879" w:rsidRDefault="00B31CA4">
            <w:pPr>
              <w:jc w:val="center"/>
              <w:rPr>
                <w:rFonts w:asciiTheme="majorEastAsia" w:eastAsiaTheme="majorEastAsia" w:hAnsiTheme="majorEastAsia"/>
                <w:sz w:val="16"/>
              </w:rPr>
            </w:pPr>
            <w:r>
              <w:rPr>
                <w:rFonts w:asciiTheme="majorEastAsia" w:eastAsiaTheme="majorEastAsia" w:hAnsiTheme="majorEastAsia" w:hint="eastAsia"/>
                <w:sz w:val="16"/>
              </w:rPr>
              <w:t>ふりがな</w:t>
            </w:r>
          </w:p>
          <w:p w14:paraId="2ED098EC"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氏　名</w:t>
            </w:r>
          </w:p>
        </w:tc>
        <w:tc>
          <w:tcPr>
            <w:tcW w:w="6326" w:type="dxa"/>
          </w:tcPr>
          <w:p w14:paraId="13875401" w14:textId="77777777" w:rsidR="00C70879" w:rsidRDefault="00C70879">
            <w:pPr>
              <w:rPr>
                <w:rFonts w:asciiTheme="majorEastAsia" w:eastAsiaTheme="majorEastAsia" w:hAnsiTheme="majorEastAsia"/>
              </w:rPr>
            </w:pPr>
          </w:p>
        </w:tc>
      </w:tr>
      <w:tr w:rsidR="00C70879" w14:paraId="7D980685" w14:textId="77777777">
        <w:trPr>
          <w:trHeight w:val="442"/>
        </w:trPr>
        <w:tc>
          <w:tcPr>
            <w:tcW w:w="1101" w:type="dxa"/>
            <w:vMerge/>
            <w:vAlign w:val="center"/>
          </w:tcPr>
          <w:p w14:paraId="40FF7687" w14:textId="77777777" w:rsidR="00C70879" w:rsidRDefault="00C70879">
            <w:pPr>
              <w:jc w:val="center"/>
            </w:pPr>
          </w:p>
        </w:tc>
        <w:tc>
          <w:tcPr>
            <w:tcW w:w="1275" w:type="dxa"/>
            <w:vAlign w:val="center"/>
          </w:tcPr>
          <w:p w14:paraId="2372F6DB"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生年月日</w:t>
            </w:r>
          </w:p>
        </w:tc>
        <w:tc>
          <w:tcPr>
            <w:tcW w:w="6326" w:type="dxa"/>
            <w:vAlign w:val="center"/>
          </w:tcPr>
          <w:p w14:paraId="0C74F2EC" w14:textId="77777777" w:rsidR="00C70879" w:rsidRDefault="00B31CA4">
            <w:pPr>
              <w:ind w:firstLineChars="500" w:firstLine="1050"/>
              <w:rPr>
                <w:rFonts w:asciiTheme="majorEastAsia" w:eastAsiaTheme="majorEastAsia" w:hAnsiTheme="majorEastAsia"/>
              </w:rPr>
            </w:pPr>
            <w:r>
              <w:rPr>
                <w:rFonts w:asciiTheme="majorEastAsia" w:eastAsiaTheme="majorEastAsia" w:hAnsiTheme="majorEastAsia" w:hint="eastAsia"/>
              </w:rPr>
              <w:t>年　　　月　　　日（　　　歳　　　か月）</w:t>
            </w:r>
          </w:p>
        </w:tc>
      </w:tr>
      <w:tr w:rsidR="00C70879" w14:paraId="38609265" w14:textId="77777777">
        <w:trPr>
          <w:trHeight w:val="618"/>
        </w:trPr>
        <w:tc>
          <w:tcPr>
            <w:tcW w:w="1101" w:type="dxa"/>
            <w:vMerge/>
            <w:vAlign w:val="center"/>
          </w:tcPr>
          <w:p w14:paraId="4C3F24C3" w14:textId="77777777" w:rsidR="00C70879" w:rsidRDefault="00C70879">
            <w:pPr>
              <w:jc w:val="center"/>
            </w:pPr>
          </w:p>
        </w:tc>
        <w:tc>
          <w:tcPr>
            <w:tcW w:w="1275" w:type="dxa"/>
            <w:vAlign w:val="center"/>
          </w:tcPr>
          <w:p w14:paraId="2D721DD7"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住　所</w:t>
            </w:r>
          </w:p>
        </w:tc>
        <w:tc>
          <w:tcPr>
            <w:tcW w:w="6326" w:type="dxa"/>
            <w:vAlign w:val="center"/>
          </w:tcPr>
          <w:p w14:paraId="0DEF8226" w14:textId="77777777" w:rsidR="00C70879" w:rsidRDefault="00B31CA4">
            <w:pPr>
              <w:rPr>
                <w:rFonts w:asciiTheme="majorEastAsia" w:eastAsiaTheme="majorEastAsia" w:hAnsiTheme="majorEastAsia"/>
              </w:rPr>
            </w:pPr>
            <w:r>
              <w:rPr>
                <w:rFonts w:asciiTheme="majorEastAsia" w:eastAsiaTheme="majorEastAsia" w:hAnsiTheme="majorEastAsia" w:hint="eastAsia"/>
              </w:rPr>
              <w:t>常滑市</w:t>
            </w:r>
          </w:p>
        </w:tc>
      </w:tr>
      <w:tr w:rsidR="00C70879" w14:paraId="5849C0A5" w14:textId="77777777">
        <w:trPr>
          <w:trHeight w:val="956"/>
        </w:trPr>
        <w:tc>
          <w:tcPr>
            <w:tcW w:w="2376" w:type="dxa"/>
            <w:gridSpan w:val="2"/>
            <w:vAlign w:val="center"/>
          </w:tcPr>
          <w:p w14:paraId="6BDCF512"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滞在先等の住所</w:t>
            </w:r>
          </w:p>
          <w:p w14:paraId="16B29F37"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b/>
              </w:rPr>
              <w:t>□同上</w:t>
            </w:r>
          </w:p>
        </w:tc>
        <w:tc>
          <w:tcPr>
            <w:tcW w:w="6326" w:type="dxa"/>
            <w:vAlign w:val="center"/>
          </w:tcPr>
          <w:p w14:paraId="5D92B534" w14:textId="77777777" w:rsidR="00C70879" w:rsidRDefault="00B31CA4">
            <w:pPr>
              <w:rPr>
                <w:rFonts w:asciiTheme="majorEastAsia" w:eastAsiaTheme="majorEastAsia" w:hAnsiTheme="majorEastAsia"/>
              </w:rPr>
            </w:pPr>
            <w:r>
              <w:rPr>
                <w:rFonts w:hint="eastAsia"/>
                <w:noProof/>
              </w:rPr>
              <mc:AlternateContent>
                <mc:Choice Requires="wps">
                  <w:drawing>
                    <wp:anchor distT="0" distB="0" distL="71755" distR="71755" simplePos="0" relativeHeight="251657216" behindDoc="0" locked="0" layoutInCell="1" hidden="0" allowOverlap="1" wp14:anchorId="574273EE" wp14:editId="2B6646A8">
                      <wp:simplePos x="0" y="0"/>
                      <wp:positionH relativeFrom="column">
                        <wp:posOffset>4015740</wp:posOffset>
                      </wp:positionH>
                      <wp:positionV relativeFrom="paragraph">
                        <wp:posOffset>215900</wp:posOffset>
                      </wp:positionV>
                      <wp:extent cx="285750" cy="27622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285750" cy="27622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7E614DE3" id="オブジェクト 0" o:spid="_x0000_s1026" style="position:absolute;left:0;text-align:left;margin-left:316.2pt;margin-top:17pt;width:22.5pt;height:21.75pt;z-index:25165721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" filled="f" strokecolor="black [3213]" strokeweight="1pt"/>
                  </w:pict>
                </mc:Fallback>
              </mc:AlternateContent>
            </w:r>
            <w:r>
              <w:rPr>
                <w:rFonts w:asciiTheme="majorEastAsia" w:eastAsiaTheme="majorEastAsia" w:hAnsiTheme="majorEastAsia" w:hint="eastAsia"/>
              </w:rPr>
              <w:t>〒　　　－　　　　　　　　　　　都道府県            市町村</w:t>
            </w:r>
          </w:p>
          <w:p w14:paraId="603E7CE1" w14:textId="4F48E23D" w:rsidR="00C70879" w:rsidRDefault="00C70879" w:rsidP="00C52837">
            <w:pPr>
              <w:rPr>
                <w:rFonts w:asciiTheme="majorEastAsia" w:eastAsiaTheme="majorEastAsia" w:hAnsiTheme="majorEastAsia"/>
              </w:rPr>
            </w:pPr>
          </w:p>
        </w:tc>
      </w:tr>
      <w:tr w:rsidR="00C70879" w14:paraId="6AE1D3DA" w14:textId="77777777">
        <w:trPr>
          <w:trHeight w:val="700"/>
        </w:trPr>
        <w:tc>
          <w:tcPr>
            <w:tcW w:w="2376" w:type="dxa"/>
            <w:gridSpan w:val="2"/>
            <w:vAlign w:val="center"/>
          </w:tcPr>
          <w:p w14:paraId="20704BEA"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償還払い制度での</w:t>
            </w:r>
          </w:p>
          <w:p w14:paraId="0F1D1EE9"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接種理由</w:t>
            </w:r>
          </w:p>
        </w:tc>
        <w:tc>
          <w:tcPr>
            <w:tcW w:w="6326" w:type="dxa"/>
          </w:tcPr>
          <w:p w14:paraId="4D5E3937" w14:textId="77777777" w:rsidR="00C70879" w:rsidRDefault="00B31CA4">
            <w:pPr>
              <w:jc w:val="left"/>
              <w:rPr>
                <w:rFonts w:asciiTheme="majorEastAsia" w:eastAsiaTheme="majorEastAsia" w:hAnsiTheme="majorEastAsia"/>
                <w:sz w:val="20"/>
              </w:rPr>
            </w:pPr>
            <w:r>
              <w:rPr>
                <w:rFonts w:asciiTheme="majorEastAsia" w:eastAsiaTheme="majorEastAsia" w:hAnsiTheme="majorEastAsia" w:hint="eastAsia"/>
                <w:sz w:val="20"/>
              </w:rPr>
              <w:t>□接種医が広域予防接種の登録をしていないため。</w:t>
            </w:r>
          </w:p>
          <w:p w14:paraId="32C5D750" w14:textId="77777777" w:rsidR="00C70879" w:rsidRDefault="00B31CA4">
            <w:pPr>
              <w:jc w:val="left"/>
              <w:rPr>
                <w:rFonts w:asciiTheme="majorEastAsia" w:eastAsiaTheme="majorEastAsia" w:hAnsiTheme="majorEastAsia"/>
                <w:sz w:val="16"/>
              </w:rPr>
            </w:pPr>
            <w:r>
              <w:rPr>
                <w:rFonts w:asciiTheme="majorEastAsia" w:eastAsiaTheme="majorEastAsia" w:hAnsiTheme="majorEastAsia" w:hint="eastAsia"/>
                <w:sz w:val="20"/>
              </w:rPr>
              <w:t>その他（　　　　　　　　　　　　　　　　　　　　　　　）</w:t>
            </w:r>
          </w:p>
        </w:tc>
      </w:tr>
      <w:tr w:rsidR="00C70879" w14:paraId="2F1B9CFC" w14:textId="77777777">
        <w:tc>
          <w:tcPr>
            <w:tcW w:w="2376" w:type="dxa"/>
            <w:gridSpan w:val="2"/>
            <w:vAlign w:val="center"/>
          </w:tcPr>
          <w:p w14:paraId="30D0AD91" w14:textId="77777777" w:rsidR="00821ECE" w:rsidRDefault="00B31CA4" w:rsidP="00821ECE">
            <w:pPr>
              <w:jc w:val="center"/>
              <w:rPr>
                <w:rFonts w:asciiTheme="majorEastAsia" w:eastAsiaTheme="majorEastAsia" w:hAnsiTheme="majorEastAsia"/>
              </w:rPr>
            </w:pPr>
            <w:r>
              <w:rPr>
                <w:rFonts w:asciiTheme="majorEastAsia" w:eastAsiaTheme="majorEastAsia" w:hAnsiTheme="majorEastAsia" w:hint="eastAsia"/>
              </w:rPr>
              <w:t>予防接種名</w:t>
            </w:r>
          </w:p>
          <w:p w14:paraId="7C71ABBF" w14:textId="2BA2C84C" w:rsidR="00821ECE" w:rsidRDefault="00821ECE" w:rsidP="00821ECE">
            <w:pPr>
              <w:jc w:val="center"/>
              <w:rPr>
                <w:rFonts w:asciiTheme="majorEastAsia" w:eastAsiaTheme="majorEastAsia" w:hAnsiTheme="majorEastAsia" w:hint="eastAsia"/>
              </w:rPr>
            </w:pPr>
            <w:r w:rsidRPr="00821ECE">
              <w:rPr>
                <w:rFonts w:asciiTheme="majorEastAsia" w:eastAsiaTheme="majorEastAsia" w:hAnsiTheme="majorEastAsia" w:hint="eastAsia"/>
                <w:sz w:val="18"/>
                <w:szCs w:val="16"/>
              </w:rPr>
              <w:t>※選択すること</w:t>
            </w:r>
          </w:p>
        </w:tc>
        <w:tc>
          <w:tcPr>
            <w:tcW w:w="6326" w:type="dxa"/>
          </w:tcPr>
          <w:p w14:paraId="51491F28" w14:textId="2B7243BF" w:rsidR="00C70879" w:rsidRDefault="00821ECE" w:rsidP="00821ECE">
            <w:pPr>
              <w:spacing w:line="320" w:lineRule="exact"/>
              <w:rPr>
                <w:rFonts w:asciiTheme="majorEastAsia" w:eastAsiaTheme="majorEastAsia" w:hAnsiTheme="majorEastAsia"/>
                <w:sz w:val="20"/>
              </w:rPr>
            </w:pPr>
            <w:r>
              <w:rPr>
                <w:rFonts w:asciiTheme="majorEastAsia" w:eastAsiaTheme="majorEastAsia" w:hAnsiTheme="majorEastAsia" w:hint="eastAsia"/>
                <w:sz w:val="20"/>
              </w:rPr>
              <w:t>□</w:t>
            </w:r>
            <w:r w:rsidR="00B31CA4">
              <w:rPr>
                <w:rFonts w:asciiTheme="majorEastAsia" w:eastAsiaTheme="majorEastAsia" w:hAnsiTheme="majorEastAsia" w:hint="eastAsia"/>
                <w:sz w:val="20"/>
              </w:rPr>
              <w:t>高齢者インフルエンザ</w:t>
            </w:r>
          </w:p>
          <w:p w14:paraId="7D3D2E06" w14:textId="55475733" w:rsidR="00C70879" w:rsidRPr="00821ECE" w:rsidRDefault="00821ECE">
            <w:pPr>
              <w:spacing w:line="320" w:lineRule="exact"/>
              <w:rPr>
                <w:rFonts w:asciiTheme="majorEastAsia" w:eastAsiaTheme="majorEastAsia" w:hAnsiTheme="majorEastAsia" w:hint="eastAsia"/>
                <w:sz w:val="20"/>
              </w:rPr>
            </w:pPr>
            <w:r>
              <w:rPr>
                <w:rFonts w:asciiTheme="majorEastAsia" w:eastAsiaTheme="majorEastAsia" w:hAnsiTheme="majorEastAsia" w:hint="eastAsia"/>
                <w:sz w:val="20"/>
              </w:rPr>
              <w:t>□高齢者新型コロナウイルス感染症</w:t>
            </w:r>
          </w:p>
        </w:tc>
      </w:tr>
      <w:tr w:rsidR="00C70879" w14:paraId="5952C507" w14:textId="77777777">
        <w:trPr>
          <w:trHeight w:val="515"/>
        </w:trPr>
        <w:tc>
          <w:tcPr>
            <w:tcW w:w="2376" w:type="dxa"/>
            <w:gridSpan w:val="2"/>
            <w:vAlign w:val="center"/>
          </w:tcPr>
          <w:p w14:paraId="51622C50" w14:textId="05EA8C19" w:rsidR="00C70879" w:rsidRDefault="00664E23">
            <w:pPr>
              <w:jc w:val="center"/>
              <w:rPr>
                <w:rFonts w:asciiTheme="majorEastAsia" w:eastAsiaTheme="majorEastAsia" w:hAnsiTheme="majorEastAsia"/>
              </w:rPr>
            </w:pPr>
            <w:r>
              <w:rPr>
                <w:rFonts w:asciiTheme="majorEastAsia" w:eastAsiaTheme="majorEastAsia" w:hAnsiTheme="majorEastAsia" w:hint="eastAsia"/>
              </w:rPr>
              <w:t>実施医療機関名</w:t>
            </w:r>
          </w:p>
        </w:tc>
        <w:tc>
          <w:tcPr>
            <w:tcW w:w="6326" w:type="dxa"/>
            <w:vAlign w:val="center"/>
          </w:tcPr>
          <w:p w14:paraId="3E4ADED1" w14:textId="1106183F" w:rsidR="00C70879" w:rsidRDefault="00B31CA4">
            <w:pPr>
              <w:rPr>
                <w:rFonts w:asciiTheme="majorEastAsia" w:eastAsiaTheme="majorEastAsia" w:hAnsiTheme="majorEastAsia"/>
              </w:rPr>
            </w:pPr>
            <w:r>
              <w:rPr>
                <w:rFonts w:asciiTheme="majorEastAsia" w:eastAsiaTheme="majorEastAsia" w:hAnsiTheme="majorEastAsia" w:hint="eastAsia"/>
              </w:rPr>
              <w:t xml:space="preserve">　　　　　　　　</w:t>
            </w:r>
          </w:p>
        </w:tc>
      </w:tr>
      <w:tr w:rsidR="00C70879" w14:paraId="2C8B31F6" w14:textId="77777777">
        <w:trPr>
          <w:trHeight w:val="632"/>
        </w:trPr>
        <w:tc>
          <w:tcPr>
            <w:tcW w:w="2376" w:type="dxa"/>
            <w:gridSpan w:val="2"/>
            <w:vAlign w:val="center"/>
          </w:tcPr>
          <w:p w14:paraId="575D73DC" w14:textId="3F6D17A8" w:rsidR="00C70879" w:rsidRDefault="00B31CA4">
            <w:pPr>
              <w:jc w:val="center"/>
              <w:rPr>
                <w:rFonts w:asciiTheme="majorEastAsia" w:eastAsiaTheme="majorEastAsia" w:hAnsiTheme="majorEastAsia"/>
              </w:rPr>
            </w:pPr>
            <w:r>
              <w:rPr>
                <w:rFonts w:asciiTheme="majorEastAsia" w:eastAsiaTheme="majorEastAsia" w:hAnsiTheme="majorEastAsia" w:hint="eastAsia"/>
              </w:rPr>
              <w:t>実施医療機関</w:t>
            </w:r>
            <w:r w:rsidR="00664E23">
              <w:rPr>
                <w:rFonts w:asciiTheme="majorEastAsia" w:eastAsiaTheme="majorEastAsia" w:hAnsiTheme="majorEastAsia" w:hint="eastAsia"/>
              </w:rPr>
              <w:t>の所在地</w:t>
            </w:r>
          </w:p>
        </w:tc>
        <w:tc>
          <w:tcPr>
            <w:tcW w:w="6326" w:type="dxa"/>
            <w:vAlign w:val="center"/>
          </w:tcPr>
          <w:p w14:paraId="3732A25A" w14:textId="0919D651" w:rsidR="00C70879" w:rsidRDefault="00664E23" w:rsidP="00664E23">
            <w:pPr>
              <w:ind w:firstLineChars="800" w:firstLine="1680"/>
              <w:rPr>
                <w:rFonts w:asciiTheme="majorEastAsia" w:eastAsiaTheme="majorEastAsia" w:hAnsiTheme="majorEastAsia"/>
              </w:rPr>
            </w:pPr>
            <w:r>
              <w:rPr>
                <w:rFonts w:asciiTheme="majorEastAsia" w:eastAsiaTheme="majorEastAsia" w:hAnsiTheme="majorEastAsia" w:hint="eastAsia"/>
              </w:rPr>
              <w:t>都道府県　　　　　　　市町</w:t>
            </w:r>
          </w:p>
        </w:tc>
      </w:tr>
      <w:tr w:rsidR="00C70879" w14:paraId="3CFF452F" w14:textId="77777777">
        <w:trPr>
          <w:trHeight w:val="587"/>
        </w:trPr>
        <w:tc>
          <w:tcPr>
            <w:tcW w:w="1101" w:type="dxa"/>
            <w:vMerge w:val="restart"/>
          </w:tcPr>
          <w:p w14:paraId="1E652A21" w14:textId="0D42C66D" w:rsidR="00C70879" w:rsidRPr="00B31CA4" w:rsidRDefault="00B31CA4" w:rsidP="00B31CA4">
            <w:pPr>
              <w:rPr>
                <w:rFonts w:asciiTheme="majorEastAsia" w:eastAsiaTheme="majorEastAsia" w:hAnsiTheme="majorEastAsia"/>
              </w:rPr>
            </w:pPr>
            <w:r>
              <w:rPr>
                <w:rFonts w:asciiTheme="majorEastAsia" w:eastAsiaTheme="majorEastAsia" w:hAnsiTheme="majorEastAsia" w:hint="eastAsia"/>
              </w:rPr>
              <w:t>申請者</w:t>
            </w:r>
          </w:p>
        </w:tc>
        <w:tc>
          <w:tcPr>
            <w:tcW w:w="1275" w:type="dxa"/>
            <w:vAlign w:val="center"/>
          </w:tcPr>
          <w:p w14:paraId="2A0E098F"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sz w:val="16"/>
              </w:rPr>
              <w:t>ふりがな</w:t>
            </w:r>
          </w:p>
          <w:p w14:paraId="7791770E"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氏　名</w:t>
            </w:r>
          </w:p>
        </w:tc>
        <w:tc>
          <w:tcPr>
            <w:tcW w:w="6326" w:type="dxa"/>
            <w:vAlign w:val="center"/>
          </w:tcPr>
          <w:p w14:paraId="22915890" w14:textId="406402D9" w:rsidR="00C70879" w:rsidRDefault="00B31CA4">
            <w:pPr>
              <w:rPr>
                <w:rFonts w:asciiTheme="majorEastAsia" w:eastAsiaTheme="majorEastAsia" w:hAnsiTheme="majorEastAsia"/>
              </w:rPr>
            </w:pPr>
            <w:r>
              <w:rPr>
                <w:rFonts w:asciiTheme="majorEastAsia" w:eastAsiaTheme="majorEastAsia" w:hAnsiTheme="majorEastAsia" w:hint="eastAsia"/>
              </w:rPr>
              <w:t xml:space="preserve">　　　　　　　　　　　　　　　　　　　　　（続柄：　　　　）</w:t>
            </w:r>
          </w:p>
        </w:tc>
      </w:tr>
      <w:tr w:rsidR="00C70879" w14:paraId="4A912C47" w14:textId="77777777">
        <w:trPr>
          <w:trHeight w:val="714"/>
        </w:trPr>
        <w:tc>
          <w:tcPr>
            <w:tcW w:w="1101" w:type="dxa"/>
            <w:vMerge/>
            <w:vAlign w:val="center"/>
          </w:tcPr>
          <w:p w14:paraId="280DF0BF" w14:textId="77777777" w:rsidR="00C70879" w:rsidRDefault="00C70879">
            <w:pPr>
              <w:jc w:val="center"/>
            </w:pPr>
          </w:p>
        </w:tc>
        <w:tc>
          <w:tcPr>
            <w:tcW w:w="1275" w:type="dxa"/>
            <w:vAlign w:val="center"/>
          </w:tcPr>
          <w:p w14:paraId="39D98C9B"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住　所</w:t>
            </w:r>
          </w:p>
          <w:p w14:paraId="69F3D924"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b/>
              </w:rPr>
              <w:t>□同上</w:t>
            </w:r>
          </w:p>
        </w:tc>
        <w:tc>
          <w:tcPr>
            <w:tcW w:w="6326" w:type="dxa"/>
          </w:tcPr>
          <w:p w14:paraId="4ADE3B2E" w14:textId="6DE3D769" w:rsidR="00C70879" w:rsidRDefault="00B31CA4">
            <w:pPr>
              <w:rPr>
                <w:rFonts w:asciiTheme="majorEastAsia" w:eastAsiaTheme="majorEastAsia" w:hAnsiTheme="majorEastAsia"/>
              </w:rPr>
            </w:pPr>
            <w:r>
              <w:rPr>
                <w:rFonts w:asciiTheme="majorEastAsia" w:eastAsiaTheme="majorEastAsia" w:hAnsiTheme="majorEastAsia" w:hint="eastAsia"/>
              </w:rPr>
              <w:t xml:space="preserve">〒　　　－　　　</w:t>
            </w:r>
          </w:p>
        </w:tc>
      </w:tr>
      <w:tr w:rsidR="00C70879" w14:paraId="299FEC9D" w14:textId="77777777">
        <w:trPr>
          <w:trHeight w:val="579"/>
        </w:trPr>
        <w:tc>
          <w:tcPr>
            <w:tcW w:w="1101" w:type="dxa"/>
            <w:vMerge/>
            <w:vAlign w:val="center"/>
          </w:tcPr>
          <w:p w14:paraId="3E5C6E18" w14:textId="77777777" w:rsidR="00C70879" w:rsidRDefault="00C70879">
            <w:pPr>
              <w:jc w:val="center"/>
            </w:pPr>
          </w:p>
        </w:tc>
        <w:tc>
          <w:tcPr>
            <w:tcW w:w="1275" w:type="dxa"/>
            <w:vAlign w:val="center"/>
          </w:tcPr>
          <w:p w14:paraId="7AF86170" w14:textId="77777777" w:rsidR="00C70879" w:rsidRDefault="00B31CA4">
            <w:pPr>
              <w:jc w:val="center"/>
              <w:rPr>
                <w:rFonts w:asciiTheme="majorEastAsia" w:eastAsiaTheme="majorEastAsia" w:hAnsiTheme="majorEastAsia"/>
              </w:rPr>
            </w:pPr>
            <w:r>
              <w:rPr>
                <w:rFonts w:asciiTheme="majorEastAsia" w:eastAsiaTheme="majorEastAsia" w:hAnsiTheme="majorEastAsia" w:hint="eastAsia"/>
              </w:rPr>
              <w:t>電　話</w:t>
            </w:r>
          </w:p>
        </w:tc>
        <w:tc>
          <w:tcPr>
            <w:tcW w:w="6326" w:type="dxa"/>
            <w:vAlign w:val="center"/>
          </w:tcPr>
          <w:p w14:paraId="25BEF3E9" w14:textId="24659EEC" w:rsidR="00C70879" w:rsidRDefault="00B31CA4">
            <w:pPr>
              <w:rPr>
                <w:rFonts w:asciiTheme="majorEastAsia" w:eastAsiaTheme="majorEastAsia" w:hAnsiTheme="majorEastAsia"/>
              </w:rPr>
            </w:pPr>
            <w:r>
              <w:rPr>
                <w:rFonts w:asciiTheme="majorEastAsia" w:eastAsiaTheme="majorEastAsia" w:hAnsiTheme="majorEastAsia" w:hint="eastAsia"/>
              </w:rPr>
              <w:t xml:space="preserve">　　　　　　－　　　　　　　－</w:t>
            </w:r>
          </w:p>
        </w:tc>
      </w:tr>
      <w:tr w:rsidR="00C70879" w14:paraId="22F0633E" w14:textId="77777777" w:rsidTr="00664E23">
        <w:trPr>
          <w:trHeight w:val="2620"/>
        </w:trPr>
        <w:tc>
          <w:tcPr>
            <w:tcW w:w="8702" w:type="dxa"/>
            <w:gridSpan w:val="3"/>
            <w:vAlign w:val="center"/>
          </w:tcPr>
          <w:p w14:paraId="3E1EE30C" w14:textId="428E843A" w:rsidR="00664E23" w:rsidRDefault="00664E23">
            <w:pPr>
              <w:spacing w:line="260" w:lineRule="exact"/>
              <w:ind w:left="320" w:hangingChars="200" w:hanging="320"/>
              <w:rPr>
                <w:rFonts w:asciiTheme="majorEastAsia" w:eastAsiaTheme="majorEastAsia" w:hAnsiTheme="majorEastAsia"/>
                <w:sz w:val="16"/>
              </w:rPr>
            </w:pPr>
            <w:r>
              <w:rPr>
                <w:rFonts w:asciiTheme="majorEastAsia" w:eastAsiaTheme="majorEastAsia" w:hAnsiTheme="majorEastAsia" w:hint="eastAsia"/>
                <w:sz w:val="16"/>
              </w:rPr>
              <w:t>以下の内容をご確認ください。</w:t>
            </w:r>
          </w:p>
          <w:p w14:paraId="3129B248" w14:textId="5AB07254" w:rsidR="00C70879" w:rsidRDefault="00B31CA4">
            <w:pPr>
              <w:spacing w:line="260" w:lineRule="exact"/>
              <w:ind w:left="320" w:hangingChars="200" w:hanging="320"/>
              <w:rPr>
                <w:rFonts w:asciiTheme="majorEastAsia" w:eastAsiaTheme="majorEastAsia" w:hAnsiTheme="majorEastAsia"/>
                <w:sz w:val="16"/>
              </w:rPr>
            </w:pPr>
            <w:r>
              <w:rPr>
                <w:rFonts w:asciiTheme="majorEastAsia" w:eastAsiaTheme="majorEastAsia" w:hAnsiTheme="majorEastAsia" w:hint="eastAsia"/>
                <w:sz w:val="16"/>
              </w:rPr>
              <w:t>１　後日、「常滑市予防接種費用償還払い対象者認定通知書（本人宛）」「常滑市予防接種依頼書（医療機関宛）」「県外での定期予防接種費用償還払いのご案内」を送付するので、常滑市の予診票を使用して認定された予防接種を実施医療機関で接種して下さい。</w:t>
            </w:r>
          </w:p>
          <w:p w14:paraId="27A9418F" w14:textId="77777777" w:rsidR="00C70879" w:rsidRDefault="00B31CA4">
            <w:pPr>
              <w:spacing w:line="260" w:lineRule="exact"/>
              <w:ind w:left="320" w:hangingChars="200" w:hanging="320"/>
              <w:rPr>
                <w:rFonts w:asciiTheme="majorEastAsia" w:eastAsiaTheme="majorEastAsia" w:hAnsiTheme="majorEastAsia"/>
                <w:sz w:val="16"/>
              </w:rPr>
            </w:pPr>
            <w:r>
              <w:rPr>
                <w:rFonts w:asciiTheme="majorEastAsia" w:eastAsiaTheme="majorEastAsia" w:hAnsiTheme="majorEastAsia" w:hint="eastAsia"/>
                <w:sz w:val="16"/>
              </w:rPr>
              <w:t>２　住所が常滑市から変わった場合、有効期限を過ぎた場合、定期接種の対象年齢を外れた場合は自費になります。</w:t>
            </w:r>
          </w:p>
          <w:p w14:paraId="553484BC" w14:textId="77777777" w:rsidR="00664E23" w:rsidRDefault="00B31CA4">
            <w:pPr>
              <w:spacing w:line="260" w:lineRule="exact"/>
              <w:ind w:left="320" w:hangingChars="200" w:hanging="320"/>
              <w:rPr>
                <w:rFonts w:asciiTheme="majorEastAsia" w:eastAsiaTheme="majorEastAsia" w:hAnsiTheme="majorEastAsia"/>
                <w:sz w:val="16"/>
              </w:rPr>
            </w:pPr>
            <w:r>
              <w:rPr>
                <w:rFonts w:asciiTheme="majorEastAsia" w:eastAsiaTheme="majorEastAsia" w:hAnsiTheme="majorEastAsia" w:hint="eastAsia"/>
                <w:sz w:val="16"/>
              </w:rPr>
              <w:t>３　接種後１年以内に保健センターで償還払いの申請をすると接種費用の助成が受けられます。</w:t>
            </w:r>
          </w:p>
          <w:p w14:paraId="2344D6C7" w14:textId="5AD50047" w:rsidR="00C70879" w:rsidRDefault="00B31CA4" w:rsidP="00664E23">
            <w:pPr>
              <w:spacing w:line="260" w:lineRule="exact"/>
              <w:ind w:leftChars="200" w:left="420"/>
              <w:rPr>
                <w:rFonts w:asciiTheme="majorEastAsia" w:eastAsiaTheme="majorEastAsia" w:hAnsiTheme="majorEastAsia"/>
              </w:rPr>
            </w:pPr>
            <w:r>
              <w:rPr>
                <w:rFonts w:asciiTheme="majorEastAsia" w:eastAsiaTheme="majorEastAsia" w:hAnsiTheme="majorEastAsia" w:hint="eastAsia"/>
                <w:sz w:val="16"/>
              </w:rPr>
              <w:t>持ち物：接種済みの予診票(原本)、医療機関発行の領収書(原本)、被接種者名義の振込先金融機関の口座番号のわかるもの、印鑑(認印可)</w:t>
            </w:r>
          </w:p>
        </w:tc>
      </w:tr>
    </w:tbl>
    <w:p w14:paraId="7A7DF906" w14:textId="77777777" w:rsidR="00664E23" w:rsidRDefault="00664E23">
      <w:pPr>
        <w:rPr>
          <w:rFonts w:asciiTheme="majorEastAsia" w:eastAsiaTheme="majorEastAsia" w:hAnsiTheme="majorEastAsia"/>
        </w:rPr>
      </w:pPr>
    </w:p>
    <w:tbl>
      <w:tblPr>
        <w:tblStyle w:val="a9"/>
        <w:tblpPr w:vertAnchor="text" w:horzAnchor="page" w:tblpX="3283" w:tblpY="-18"/>
        <w:tblOverlap w:val="never"/>
        <w:tblW w:w="6230" w:type="dxa"/>
        <w:tblLayout w:type="fixed"/>
        <w:tblLook w:val="04A0" w:firstRow="1" w:lastRow="0" w:firstColumn="1" w:lastColumn="0" w:noHBand="0" w:noVBand="1"/>
      </w:tblPr>
      <w:tblGrid>
        <w:gridCol w:w="1389"/>
        <w:gridCol w:w="2771"/>
        <w:gridCol w:w="2070"/>
      </w:tblGrid>
      <w:tr w:rsidR="00664E23" w14:paraId="684D61CE" w14:textId="77777777" w:rsidTr="00664E23">
        <w:trPr>
          <w:trHeight w:val="144"/>
        </w:trPr>
        <w:tc>
          <w:tcPr>
            <w:tcW w:w="1389" w:type="dxa"/>
          </w:tcPr>
          <w:p w14:paraId="6443E180" w14:textId="77777777" w:rsidR="00664E23" w:rsidRDefault="00664E23" w:rsidP="00664E23">
            <w:pPr>
              <w:jc w:val="center"/>
              <w:rPr>
                <w:rFonts w:asciiTheme="majorEastAsia" w:eastAsiaTheme="majorEastAsia" w:hAnsiTheme="majorEastAsia"/>
                <w:sz w:val="16"/>
              </w:rPr>
            </w:pPr>
            <w:r>
              <w:rPr>
                <w:rFonts w:asciiTheme="majorEastAsia" w:eastAsiaTheme="majorEastAsia" w:hAnsiTheme="majorEastAsia" w:hint="eastAsia"/>
                <w:sz w:val="16"/>
              </w:rPr>
              <w:t>受付者</w:t>
            </w:r>
          </w:p>
        </w:tc>
        <w:tc>
          <w:tcPr>
            <w:tcW w:w="2771" w:type="dxa"/>
          </w:tcPr>
          <w:p w14:paraId="1B2EE470" w14:textId="77777777" w:rsidR="00664E23" w:rsidRDefault="00664E23" w:rsidP="00664E23">
            <w:pPr>
              <w:jc w:val="center"/>
              <w:rPr>
                <w:rFonts w:asciiTheme="majorEastAsia" w:eastAsiaTheme="majorEastAsia" w:hAnsiTheme="majorEastAsia"/>
                <w:sz w:val="16"/>
              </w:rPr>
            </w:pPr>
            <w:r>
              <w:rPr>
                <w:rFonts w:asciiTheme="majorEastAsia" w:eastAsiaTheme="majorEastAsia" w:hAnsiTheme="majorEastAsia" w:hint="eastAsia"/>
                <w:sz w:val="16"/>
              </w:rPr>
              <w:t>予防接種歴確認有無</w:t>
            </w:r>
          </w:p>
        </w:tc>
        <w:tc>
          <w:tcPr>
            <w:tcW w:w="2070" w:type="dxa"/>
          </w:tcPr>
          <w:p w14:paraId="70FE569B" w14:textId="77777777" w:rsidR="00664E23" w:rsidRDefault="00664E23" w:rsidP="00664E23">
            <w:pPr>
              <w:jc w:val="center"/>
              <w:rPr>
                <w:rFonts w:asciiTheme="majorEastAsia" w:eastAsiaTheme="majorEastAsia" w:hAnsiTheme="majorEastAsia"/>
                <w:sz w:val="16"/>
              </w:rPr>
            </w:pPr>
            <w:r>
              <w:rPr>
                <w:rFonts w:asciiTheme="majorEastAsia" w:eastAsiaTheme="majorEastAsia" w:hAnsiTheme="majorEastAsia" w:hint="eastAsia"/>
                <w:sz w:val="16"/>
              </w:rPr>
              <w:t>関係書類送付日</w:t>
            </w:r>
          </w:p>
        </w:tc>
      </w:tr>
      <w:tr w:rsidR="00664E23" w14:paraId="29225D90" w14:textId="77777777" w:rsidTr="00664E23">
        <w:trPr>
          <w:trHeight w:val="501"/>
        </w:trPr>
        <w:tc>
          <w:tcPr>
            <w:tcW w:w="1389" w:type="dxa"/>
          </w:tcPr>
          <w:p w14:paraId="7BAE1272" w14:textId="77777777" w:rsidR="00664E23" w:rsidRDefault="00664E23" w:rsidP="00664E23">
            <w:pPr>
              <w:rPr>
                <w:rFonts w:asciiTheme="majorEastAsia" w:eastAsiaTheme="majorEastAsia" w:hAnsiTheme="majorEastAsia"/>
              </w:rPr>
            </w:pPr>
          </w:p>
        </w:tc>
        <w:tc>
          <w:tcPr>
            <w:tcW w:w="2771" w:type="dxa"/>
          </w:tcPr>
          <w:p w14:paraId="60068DDB" w14:textId="77777777" w:rsidR="00664E23" w:rsidRDefault="00664E23" w:rsidP="00664E23">
            <w:pPr>
              <w:spacing w:line="240" w:lineRule="exact"/>
              <w:rPr>
                <w:rFonts w:asciiTheme="majorEastAsia" w:eastAsiaTheme="majorEastAsia" w:hAnsiTheme="majorEastAsia"/>
                <w:sz w:val="16"/>
              </w:rPr>
            </w:pPr>
            <w:r>
              <w:rPr>
                <w:rFonts w:asciiTheme="majorEastAsia" w:eastAsiaTheme="majorEastAsia" w:hAnsiTheme="majorEastAsia" w:hint="eastAsia"/>
                <w:sz w:val="16"/>
              </w:rPr>
              <w:t>本人　　　　　　有　/　無</w:t>
            </w:r>
          </w:p>
          <w:p w14:paraId="767D00DE" w14:textId="77777777" w:rsidR="00664E23" w:rsidRDefault="00664E23" w:rsidP="00664E23">
            <w:pPr>
              <w:spacing w:line="240" w:lineRule="exact"/>
              <w:rPr>
                <w:rFonts w:asciiTheme="majorEastAsia" w:eastAsiaTheme="majorEastAsia" w:hAnsiTheme="majorEastAsia"/>
              </w:rPr>
            </w:pPr>
            <w:r>
              <w:rPr>
                <w:rFonts w:asciiTheme="majorEastAsia" w:eastAsiaTheme="majorEastAsia" w:hAnsiTheme="majorEastAsia" w:hint="eastAsia"/>
                <w:sz w:val="16"/>
              </w:rPr>
              <w:t>健康かるて　　　有　/　無</w:t>
            </w:r>
          </w:p>
        </w:tc>
        <w:tc>
          <w:tcPr>
            <w:tcW w:w="2070" w:type="dxa"/>
          </w:tcPr>
          <w:p w14:paraId="34973D95" w14:textId="77777777" w:rsidR="00664E23" w:rsidRDefault="00664E23" w:rsidP="00664E23">
            <w:pPr>
              <w:rPr>
                <w:rFonts w:asciiTheme="majorEastAsia" w:eastAsiaTheme="majorEastAsia" w:hAnsiTheme="majorEastAsia"/>
              </w:rPr>
            </w:pPr>
          </w:p>
        </w:tc>
      </w:tr>
    </w:tbl>
    <w:p w14:paraId="6B2F993C" w14:textId="4B724997" w:rsidR="00C70879" w:rsidRDefault="00B31CA4">
      <w:pPr>
        <w:rPr>
          <w:rFonts w:asciiTheme="majorEastAsia" w:eastAsiaTheme="majorEastAsia" w:hAnsiTheme="majorEastAsia"/>
        </w:rPr>
      </w:pPr>
      <w:r>
        <w:rPr>
          <w:rFonts w:asciiTheme="majorEastAsia" w:eastAsiaTheme="majorEastAsia" w:hAnsiTheme="majorEastAsia" w:hint="eastAsia"/>
        </w:rPr>
        <w:t>職員記入欄</w:t>
      </w:r>
    </w:p>
    <w:sectPr w:rsidR="00C70879" w:rsidSect="00664E23">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A662" w14:textId="77777777" w:rsidR="00982258" w:rsidRDefault="00B31CA4">
      <w:r>
        <w:separator/>
      </w:r>
    </w:p>
  </w:endnote>
  <w:endnote w:type="continuationSeparator" w:id="0">
    <w:p w14:paraId="4E3B232B" w14:textId="77777777" w:rsidR="00982258" w:rsidRDefault="00B3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6F88" w14:textId="77777777" w:rsidR="00982258" w:rsidRDefault="00B31CA4">
      <w:r>
        <w:separator/>
      </w:r>
    </w:p>
  </w:footnote>
  <w:footnote w:type="continuationSeparator" w:id="0">
    <w:p w14:paraId="5CEE032A" w14:textId="77777777" w:rsidR="00982258" w:rsidRDefault="00B31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0879"/>
    <w:rsid w:val="00664E23"/>
    <w:rsid w:val="00821ECE"/>
    <w:rsid w:val="00982258"/>
    <w:rsid w:val="00B31CA4"/>
    <w:rsid w:val="00C52837"/>
    <w:rsid w:val="00C70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2B097"/>
  <w15:chartTrackingRefBased/>
  <w15:docId w15:val="{44F0D62A-AC91-4FD6-90E2-2EE95667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Tokoname Cityhall</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川﨑　里奈</cp:lastModifiedBy>
  <cp:revision>23</cp:revision>
  <cp:lastPrinted>2024-09-12T04:56:00Z</cp:lastPrinted>
  <dcterms:created xsi:type="dcterms:W3CDTF">2015-07-30T03:55:00Z</dcterms:created>
  <dcterms:modified xsi:type="dcterms:W3CDTF">2024-09-12T04:56:00Z</dcterms:modified>
</cp:coreProperties>
</file>